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FA" w:rsidRPr="00BB170B" w:rsidRDefault="00BB170B" w:rsidP="00BB170B">
      <w:pPr>
        <w:pStyle w:val="1"/>
        <w:ind w:left="3261" w:right="203"/>
        <w:jc w:val="center"/>
        <w:rPr>
          <w:b w:val="0"/>
          <w:bCs w:val="0"/>
          <w:sz w:val="32"/>
        </w:rPr>
      </w:pPr>
      <w:bookmarkStart w:id="0" w:name="_GoBack"/>
      <w:bookmarkEnd w:id="0"/>
      <w:proofErr w:type="spellStart"/>
      <w:r w:rsidRPr="00BB170B">
        <w:rPr>
          <w:sz w:val="32"/>
        </w:rPr>
        <w:t>AY</w:t>
      </w:r>
      <w:proofErr w:type="spellEnd"/>
      <w:r w:rsidRPr="00BB170B">
        <w:rPr>
          <w:sz w:val="32"/>
        </w:rPr>
        <w:t xml:space="preserve"> 210-30</w:t>
      </w:r>
    </w:p>
    <w:p w:rsidR="003C3CFA" w:rsidRPr="00BB170B" w:rsidRDefault="00BB170B" w:rsidP="00BB170B">
      <w:pPr>
        <w:pStyle w:val="3"/>
        <w:spacing w:before="7"/>
        <w:ind w:left="3261" w:right="203"/>
        <w:jc w:val="center"/>
        <w:rPr>
          <w:b w:val="0"/>
          <w:bCs w:val="0"/>
          <w:sz w:val="20"/>
        </w:rPr>
      </w:pPr>
      <w:proofErr w:type="spellStart"/>
      <w:r w:rsidRPr="00BB170B">
        <w:rPr>
          <w:sz w:val="20"/>
        </w:rPr>
        <w:t>1K</w:t>
      </w:r>
      <w:proofErr w:type="spellEnd"/>
      <w:r w:rsidRPr="00BB170B">
        <w:rPr>
          <w:sz w:val="20"/>
        </w:rPr>
        <w:t xml:space="preserve"> акриловая шелковисто-матовая краска для верхних покрытий</w:t>
      </w:r>
    </w:p>
    <w:p w:rsidR="003C3CFA" w:rsidRPr="00BB170B" w:rsidRDefault="00BB170B">
      <w:pPr>
        <w:spacing w:before="7"/>
        <w:ind w:left="3729" w:right="203"/>
        <w:jc w:val="center"/>
        <w:rPr>
          <w:rFonts w:ascii="Arial" w:eastAsia="Arial" w:hAnsi="Arial" w:cs="Arial"/>
          <w:sz w:val="24"/>
          <w:szCs w:val="32"/>
        </w:rPr>
      </w:pPr>
      <w:r w:rsidRPr="00BB170B">
        <w:rPr>
          <w:rFonts w:ascii="Arial"/>
          <w:b/>
          <w:sz w:val="24"/>
        </w:rPr>
        <w:t>Информация</w:t>
      </w:r>
      <w:r w:rsidRPr="00BB170B">
        <w:rPr>
          <w:rFonts w:ascii="Arial"/>
          <w:b/>
          <w:sz w:val="24"/>
        </w:rPr>
        <w:t xml:space="preserve"> </w:t>
      </w:r>
      <w:r w:rsidRPr="00BB170B">
        <w:rPr>
          <w:rFonts w:ascii="Arial"/>
          <w:b/>
          <w:sz w:val="24"/>
        </w:rPr>
        <w:t>о</w:t>
      </w:r>
      <w:r w:rsidRPr="00BB170B">
        <w:rPr>
          <w:rFonts w:ascii="Arial"/>
          <w:b/>
          <w:sz w:val="24"/>
        </w:rPr>
        <w:t xml:space="preserve"> </w:t>
      </w:r>
      <w:r w:rsidRPr="00BB170B">
        <w:rPr>
          <w:rFonts w:ascii="Arial"/>
          <w:b/>
          <w:sz w:val="24"/>
        </w:rPr>
        <w:t>продукции</w:t>
      </w:r>
    </w:p>
    <w:p w:rsidR="003C3CFA" w:rsidRPr="00BB170B" w:rsidRDefault="00BB170B" w:rsidP="00BB170B">
      <w:pPr>
        <w:spacing w:before="144" w:line="475" w:lineRule="auto"/>
        <w:ind w:left="1114" w:right="101"/>
        <w:rPr>
          <w:rFonts w:ascii="Arial" w:eastAsia="Arial" w:hAnsi="Arial" w:cs="Arial"/>
          <w:sz w:val="16"/>
          <w:szCs w:val="20"/>
        </w:rPr>
      </w:pPr>
      <w:r w:rsidRPr="00BB170B">
        <w:rPr>
          <w:sz w:val="18"/>
        </w:rPr>
        <w:br w:type="column"/>
      </w:r>
      <w:proofErr w:type="spellStart"/>
      <w:r w:rsidRPr="00BB170B">
        <w:rPr>
          <w:rFonts w:ascii="Arial"/>
          <w:sz w:val="16"/>
        </w:rPr>
        <w:lastRenderedPageBreak/>
        <w:t>gb</w:t>
      </w:r>
      <w:proofErr w:type="spellEnd"/>
      <w:r w:rsidRPr="00BB170B">
        <w:rPr>
          <w:rFonts w:ascii="Arial"/>
          <w:sz w:val="16"/>
        </w:rPr>
        <w:t xml:space="preserve"> 5/1214 </w:t>
      </w:r>
      <w:r w:rsidRPr="00BB170B">
        <w:rPr>
          <w:rFonts w:ascii="Arial"/>
          <w:sz w:val="16"/>
        </w:rPr>
        <w:t>страница</w:t>
      </w:r>
      <w:r w:rsidRPr="00BB170B">
        <w:rPr>
          <w:rFonts w:ascii="Arial"/>
          <w:sz w:val="16"/>
        </w:rPr>
        <w:t xml:space="preserve"> 1 / 2</w:t>
      </w:r>
    </w:p>
    <w:p w:rsidR="003C3CFA" w:rsidRPr="00BB170B" w:rsidRDefault="003C3CFA">
      <w:pPr>
        <w:spacing w:line="475" w:lineRule="auto"/>
        <w:rPr>
          <w:rFonts w:ascii="Arial" w:eastAsia="Arial" w:hAnsi="Arial" w:cs="Arial"/>
          <w:sz w:val="16"/>
          <w:szCs w:val="20"/>
        </w:rPr>
        <w:sectPr w:rsidR="003C3CFA" w:rsidRPr="00BB170B">
          <w:footerReference w:type="default" r:id="rId8"/>
          <w:type w:val="continuous"/>
          <w:pgSz w:w="11910" w:h="16850"/>
          <w:pgMar w:top="860" w:right="1240" w:bottom="820" w:left="1260" w:header="720" w:footer="636" w:gutter="0"/>
          <w:cols w:num="2" w:space="720" w:equalWidth="0">
            <w:col w:w="7001" w:space="40"/>
            <w:col w:w="2369"/>
          </w:cols>
        </w:sectPr>
      </w:pPr>
    </w:p>
    <w:p w:rsidR="003C3CFA" w:rsidRPr="00BB170B" w:rsidRDefault="003C3CFA">
      <w:pPr>
        <w:spacing w:before="3" w:line="180" w:lineRule="exact"/>
        <w:rPr>
          <w:sz w:val="14"/>
          <w:szCs w:val="18"/>
        </w:rPr>
      </w:pPr>
    </w:p>
    <w:p w:rsidR="003C3CFA" w:rsidRPr="00BB170B" w:rsidRDefault="00BB170B">
      <w:pPr>
        <w:pStyle w:val="3"/>
        <w:spacing w:before="69"/>
        <w:ind w:left="3553" w:right="3546"/>
        <w:jc w:val="center"/>
        <w:rPr>
          <w:b w:val="0"/>
          <w:bCs w:val="0"/>
          <w:sz w:val="20"/>
        </w:rPr>
      </w:pPr>
      <w:r w:rsidRPr="00BB170B">
        <w:rPr>
          <w:sz w:val="20"/>
        </w:rPr>
        <w:t>Описание продукта</w:t>
      </w:r>
    </w:p>
    <w:p w:rsidR="003C3CFA" w:rsidRPr="00BB170B" w:rsidRDefault="003C3CFA">
      <w:pPr>
        <w:spacing w:before="8" w:line="260" w:lineRule="exact"/>
        <w:rPr>
          <w:szCs w:val="26"/>
        </w:rPr>
      </w:pPr>
    </w:p>
    <w:p w:rsidR="003C3CFA" w:rsidRPr="00BB170B" w:rsidRDefault="00BB170B">
      <w:pPr>
        <w:tabs>
          <w:tab w:val="left" w:pos="2952"/>
        </w:tabs>
        <w:spacing w:before="77" w:line="256" w:lineRule="exact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Область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применения</w:t>
      </w:r>
      <w:proofErr w:type="gramStart"/>
      <w:r w:rsidRPr="00BB170B">
        <w:rPr>
          <w:rFonts w:ascii="Arial"/>
          <w:b/>
          <w:sz w:val="18"/>
        </w:rPr>
        <w:t xml:space="preserve"> :</w:t>
      </w:r>
      <w:proofErr w:type="gramEnd"/>
      <w:r w:rsidRPr="00BB170B">
        <w:rPr>
          <w:sz w:val="18"/>
        </w:rPr>
        <w:tab/>
      </w:r>
      <w:r w:rsidRPr="00BB170B">
        <w:rPr>
          <w:rFonts w:ascii="Arial"/>
          <w:position w:val="1"/>
          <w:sz w:val="18"/>
        </w:rPr>
        <w:t>Быстросохнущая</w:t>
      </w:r>
      <w:r w:rsidRPr="00BB170B">
        <w:rPr>
          <w:rFonts w:ascii="Arial"/>
          <w:position w:val="1"/>
          <w:sz w:val="18"/>
        </w:rPr>
        <w:t xml:space="preserve"> </w:t>
      </w:r>
      <w:proofErr w:type="spellStart"/>
      <w:r w:rsidRPr="00BB170B">
        <w:rPr>
          <w:rFonts w:ascii="Arial"/>
          <w:position w:val="1"/>
          <w:sz w:val="18"/>
        </w:rPr>
        <w:t>1K</w:t>
      </w:r>
      <w:proofErr w:type="spellEnd"/>
      <w:r w:rsidRPr="00BB170B">
        <w:rPr>
          <w:rFonts w:ascii="Arial"/>
          <w:position w:val="1"/>
          <w:sz w:val="18"/>
        </w:rPr>
        <w:t>-</w:t>
      </w:r>
      <w:r w:rsidRPr="00BB170B">
        <w:rPr>
          <w:rFonts w:ascii="Arial"/>
          <w:position w:val="1"/>
          <w:sz w:val="18"/>
        </w:rPr>
        <w:t>акриловая</w:t>
      </w:r>
      <w:r w:rsidRPr="00BB170B">
        <w:rPr>
          <w:rFonts w:ascii="Arial"/>
          <w:position w:val="1"/>
          <w:sz w:val="18"/>
        </w:rPr>
        <w:t xml:space="preserve"> </w:t>
      </w:r>
      <w:r w:rsidRPr="00BB170B">
        <w:rPr>
          <w:rFonts w:ascii="Arial"/>
          <w:position w:val="1"/>
          <w:sz w:val="18"/>
        </w:rPr>
        <w:t>шелковисто</w:t>
      </w:r>
      <w:r w:rsidRPr="00BB170B">
        <w:rPr>
          <w:rFonts w:ascii="Arial"/>
          <w:position w:val="1"/>
          <w:sz w:val="18"/>
        </w:rPr>
        <w:t>-</w:t>
      </w:r>
      <w:r w:rsidRPr="00BB170B">
        <w:rPr>
          <w:rFonts w:ascii="Arial"/>
          <w:position w:val="1"/>
          <w:sz w:val="18"/>
        </w:rPr>
        <w:t>матовая</w:t>
      </w:r>
      <w:r w:rsidRPr="00BB170B">
        <w:rPr>
          <w:rFonts w:ascii="Arial"/>
          <w:position w:val="1"/>
          <w:sz w:val="18"/>
        </w:rPr>
        <w:t xml:space="preserve"> </w:t>
      </w:r>
      <w:r w:rsidRPr="00BB170B">
        <w:rPr>
          <w:rFonts w:ascii="Arial"/>
          <w:position w:val="1"/>
          <w:sz w:val="18"/>
        </w:rPr>
        <w:t>краска</w:t>
      </w:r>
      <w:r w:rsidRPr="00BB170B">
        <w:rPr>
          <w:rFonts w:ascii="Arial"/>
          <w:position w:val="1"/>
          <w:sz w:val="18"/>
        </w:rPr>
        <w:t xml:space="preserve">, </w:t>
      </w:r>
      <w:r w:rsidRPr="00BB170B">
        <w:rPr>
          <w:rFonts w:ascii="Arial"/>
          <w:position w:val="1"/>
          <w:sz w:val="18"/>
        </w:rPr>
        <w:t>предназначена</w:t>
      </w:r>
      <w:r w:rsidRPr="00BB170B">
        <w:rPr>
          <w:rFonts w:ascii="Arial"/>
          <w:position w:val="1"/>
          <w:sz w:val="18"/>
        </w:rPr>
        <w:t xml:space="preserve"> </w:t>
      </w:r>
      <w:r w:rsidRPr="00BB170B">
        <w:rPr>
          <w:rFonts w:ascii="Arial"/>
          <w:position w:val="1"/>
          <w:sz w:val="18"/>
        </w:rPr>
        <w:t>для</w:t>
      </w:r>
      <w:r w:rsidRPr="00BB170B">
        <w:rPr>
          <w:rFonts w:ascii="Arial"/>
          <w:position w:val="1"/>
          <w:sz w:val="18"/>
        </w:rPr>
        <w:t xml:space="preserve"> </w:t>
      </w:r>
      <w:r w:rsidRPr="00BB170B">
        <w:rPr>
          <w:rFonts w:ascii="Arial"/>
          <w:position w:val="1"/>
          <w:sz w:val="18"/>
        </w:rPr>
        <w:t>точечного</w:t>
      </w:r>
      <w:r w:rsidRPr="00BB170B">
        <w:rPr>
          <w:rFonts w:ascii="Arial"/>
          <w:position w:val="1"/>
          <w:sz w:val="18"/>
        </w:rPr>
        <w:t xml:space="preserve">  </w:t>
      </w:r>
      <w:r w:rsidRPr="00BB170B">
        <w:rPr>
          <w:rFonts w:ascii="Arial"/>
          <w:position w:val="1"/>
          <w:sz w:val="18"/>
        </w:rPr>
        <w:t>ремонта</w:t>
      </w:r>
    </w:p>
    <w:p w:rsidR="003C3CFA" w:rsidRPr="00BB170B" w:rsidRDefault="00BB170B">
      <w:pPr>
        <w:pStyle w:val="a3"/>
        <w:spacing w:before="0" w:line="241" w:lineRule="auto"/>
        <w:ind w:right="102"/>
        <w:rPr>
          <w:sz w:val="18"/>
        </w:rPr>
      </w:pPr>
      <w:r w:rsidRPr="00BB170B">
        <w:rPr>
          <w:sz w:val="18"/>
        </w:rPr>
        <w:t>или полного ремонта машин и транспортных средств.  Продукт особенно подходит для аэрозолей.</w:t>
      </w:r>
    </w:p>
    <w:p w:rsidR="003C3CFA" w:rsidRPr="00BB170B" w:rsidRDefault="003C3CFA">
      <w:pPr>
        <w:spacing w:before="19" w:line="100" w:lineRule="exact"/>
        <w:rPr>
          <w:sz w:val="6"/>
          <w:szCs w:val="10"/>
        </w:rPr>
      </w:pPr>
    </w:p>
    <w:p w:rsidR="003C3CFA" w:rsidRPr="00BB170B" w:rsidRDefault="00BB170B">
      <w:pPr>
        <w:tabs>
          <w:tab w:val="left" w:pos="2952"/>
          <w:tab w:val="left" w:pos="6322"/>
        </w:tabs>
        <w:spacing w:before="72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Технические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характеристики</w:t>
      </w:r>
      <w:r w:rsidRPr="00BB170B">
        <w:rPr>
          <w:rFonts w:ascii="Arial"/>
          <w:b/>
          <w:sz w:val="18"/>
        </w:rPr>
        <w:t>:</w:t>
      </w:r>
      <w:r w:rsidRPr="00BB170B">
        <w:rPr>
          <w:sz w:val="18"/>
        </w:rPr>
        <w:tab/>
      </w:r>
      <w:r w:rsidRPr="00BB170B">
        <w:rPr>
          <w:rFonts w:ascii="Arial"/>
          <w:b/>
          <w:sz w:val="18"/>
        </w:rPr>
        <w:t>Вяжущая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основа</w:t>
      </w:r>
      <w:r w:rsidRPr="00BB170B">
        <w:rPr>
          <w:rFonts w:ascii="Arial"/>
          <w:b/>
          <w:sz w:val="18"/>
        </w:rPr>
        <w:t>:</w:t>
      </w:r>
      <w:r w:rsidRPr="00BB170B">
        <w:rPr>
          <w:sz w:val="18"/>
        </w:rPr>
        <w:tab/>
      </w:r>
      <w:r w:rsidRPr="00BB170B">
        <w:rPr>
          <w:rFonts w:ascii="Arial"/>
          <w:sz w:val="18"/>
        </w:rPr>
        <w:t>Акрил</w:t>
      </w:r>
      <w:r w:rsidRPr="00BB170B">
        <w:rPr>
          <w:rFonts w:ascii="Arial"/>
          <w:sz w:val="18"/>
        </w:rPr>
        <w:t>-</w:t>
      </w:r>
      <w:r w:rsidRPr="00BB170B">
        <w:rPr>
          <w:rFonts w:ascii="Arial"/>
          <w:sz w:val="18"/>
        </w:rPr>
        <w:t>сополимер</w:t>
      </w:r>
    </w:p>
    <w:p w:rsidR="003C3CFA" w:rsidRPr="00BB170B" w:rsidRDefault="00BB170B">
      <w:pPr>
        <w:tabs>
          <w:tab w:val="left" w:pos="6322"/>
        </w:tabs>
        <w:spacing w:before="11" w:line="243" w:lineRule="auto"/>
        <w:ind w:left="6323" w:right="997" w:hanging="3370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Содержание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сухого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вещества</w:t>
      </w:r>
      <w:r w:rsidRPr="00BB170B">
        <w:rPr>
          <w:rFonts w:ascii="Arial"/>
          <w:b/>
          <w:sz w:val="18"/>
        </w:rPr>
        <w:t>:</w:t>
      </w:r>
      <w:r w:rsidRPr="00BB170B">
        <w:rPr>
          <w:sz w:val="18"/>
        </w:rPr>
        <w:tab/>
      </w:r>
      <w:r w:rsidRPr="00BB170B">
        <w:rPr>
          <w:rFonts w:ascii="Arial"/>
          <w:sz w:val="18"/>
        </w:rPr>
        <w:t xml:space="preserve">45 - 51 % </w:t>
      </w:r>
      <w:r w:rsidRPr="00BB170B">
        <w:rPr>
          <w:rFonts w:ascii="Arial"/>
          <w:sz w:val="18"/>
        </w:rPr>
        <w:t>по</w:t>
      </w:r>
      <w:r w:rsidRPr="00BB170B">
        <w:rPr>
          <w:rFonts w:ascii="Arial"/>
          <w:sz w:val="18"/>
        </w:rPr>
        <w:t xml:space="preserve"> </w:t>
      </w:r>
      <w:r w:rsidRPr="00BB170B">
        <w:rPr>
          <w:rFonts w:ascii="Arial"/>
          <w:sz w:val="18"/>
        </w:rPr>
        <w:t>весу</w:t>
      </w:r>
      <w:r w:rsidRPr="00BB170B">
        <w:rPr>
          <w:rFonts w:ascii="Arial"/>
          <w:sz w:val="18"/>
        </w:rPr>
        <w:t xml:space="preserve">, 32 - 35 % </w:t>
      </w:r>
      <w:r w:rsidRPr="00BB170B">
        <w:rPr>
          <w:rFonts w:ascii="Arial"/>
          <w:sz w:val="18"/>
        </w:rPr>
        <w:t>по</w:t>
      </w:r>
      <w:r w:rsidRPr="00BB170B">
        <w:rPr>
          <w:rFonts w:ascii="Arial"/>
          <w:sz w:val="18"/>
        </w:rPr>
        <w:t xml:space="preserve"> </w:t>
      </w:r>
      <w:r w:rsidRPr="00BB170B">
        <w:rPr>
          <w:rFonts w:ascii="Arial"/>
          <w:sz w:val="18"/>
        </w:rPr>
        <w:t>объему</w:t>
      </w:r>
    </w:p>
    <w:p w:rsidR="003C3CFA" w:rsidRPr="00BB170B" w:rsidRDefault="00BB170B">
      <w:pPr>
        <w:spacing w:before="5"/>
        <w:ind w:left="2953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Вязкость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распыления</w:t>
      </w:r>
      <w:r w:rsidRPr="00BB170B">
        <w:rPr>
          <w:rFonts w:ascii="Arial"/>
          <w:b/>
          <w:sz w:val="18"/>
        </w:rPr>
        <w:t xml:space="preserve"> (</w:t>
      </w:r>
      <w:proofErr w:type="spellStart"/>
      <w:r w:rsidRPr="00BB170B">
        <w:rPr>
          <w:rFonts w:ascii="Arial"/>
          <w:b/>
          <w:sz w:val="18"/>
        </w:rPr>
        <w:t>DIN</w:t>
      </w:r>
      <w:proofErr w:type="spellEnd"/>
      <w:r w:rsidRPr="00BB170B">
        <w:rPr>
          <w:rFonts w:ascii="Arial"/>
          <w:b/>
          <w:sz w:val="18"/>
        </w:rPr>
        <w:t xml:space="preserve"> 53 211):</w:t>
      </w:r>
      <w:r w:rsidRPr="00BB170B">
        <w:rPr>
          <w:rFonts w:ascii="Arial"/>
          <w:sz w:val="18"/>
        </w:rPr>
        <w:t xml:space="preserve"> 125 - 135 </w:t>
      </w:r>
      <w:r w:rsidRPr="00BB170B">
        <w:rPr>
          <w:rFonts w:ascii="Arial"/>
          <w:sz w:val="18"/>
        </w:rPr>
        <w:t>с</w:t>
      </w:r>
      <w:r w:rsidRPr="00BB170B">
        <w:rPr>
          <w:rFonts w:ascii="Arial"/>
          <w:sz w:val="18"/>
        </w:rPr>
        <w:t xml:space="preserve"> 4 </w:t>
      </w:r>
      <w:r w:rsidRPr="00BB170B">
        <w:rPr>
          <w:rFonts w:ascii="Arial"/>
          <w:sz w:val="18"/>
        </w:rPr>
        <w:t>мм</w:t>
      </w:r>
    </w:p>
    <w:p w:rsidR="003C3CFA" w:rsidRPr="00BB170B" w:rsidRDefault="00BB170B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Плотность</w:t>
      </w:r>
      <w:r w:rsidRPr="00BB170B">
        <w:rPr>
          <w:rFonts w:ascii="Arial"/>
          <w:b/>
          <w:sz w:val="18"/>
        </w:rPr>
        <w:t xml:space="preserve"> (</w:t>
      </w:r>
      <w:proofErr w:type="spellStart"/>
      <w:r w:rsidRPr="00BB170B">
        <w:rPr>
          <w:rFonts w:ascii="Arial"/>
          <w:b/>
          <w:sz w:val="18"/>
        </w:rPr>
        <w:t>DIN</w:t>
      </w:r>
      <w:proofErr w:type="spellEnd"/>
      <w:r w:rsidRPr="00BB170B">
        <w:rPr>
          <w:rFonts w:ascii="Arial"/>
          <w:b/>
          <w:sz w:val="18"/>
        </w:rPr>
        <w:t xml:space="preserve"> </w:t>
      </w:r>
      <w:proofErr w:type="spellStart"/>
      <w:r w:rsidRPr="00BB170B">
        <w:rPr>
          <w:rFonts w:ascii="Arial"/>
          <w:b/>
          <w:sz w:val="18"/>
        </w:rPr>
        <w:t>EN</w:t>
      </w:r>
      <w:proofErr w:type="spellEnd"/>
      <w:r w:rsidRPr="00BB170B">
        <w:rPr>
          <w:rFonts w:ascii="Arial"/>
          <w:b/>
          <w:sz w:val="18"/>
        </w:rPr>
        <w:t xml:space="preserve"> </w:t>
      </w:r>
      <w:proofErr w:type="spellStart"/>
      <w:r w:rsidRPr="00BB170B">
        <w:rPr>
          <w:rFonts w:ascii="Arial"/>
          <w:b/>
          <w:sz w:val="18"/>
        </w:rPr>
        <w:t>ISO</w:t>
      </w:r>
      <w:proofErr w:type="spellEnd"/>
      <w:r w:rsidRPr="00BB170B">
        <w:rPr>
          <w:rFonts w:ascii="Arial"/>
          <w:b/>
          <w:sz w:val="18"/>
        </w:rPr>
        <w:t xml:space="preserve"> 2811):</w:t>
      </w:r>
      <w:r w:rsidRPr="00BB170B">
        <w:rPr>
          <w:sz w:val="18"/>
        </w:rPr>
        <w:tab/>
      </w:r>
      <w:r w:rsidRPr="00BB170B">
        <w:rPr>
          <w:rFonts w:ascii="Arial"/>
          <w:sz w:val="18"/>
        </w:rPr>
        <w:t xml:space="preserve">1. 0 - 1. 2 </w:t>
      </w:r>
      <w:r w:rsidRPr="00BB170B">
        <w:rPr>
          <w:rFonts w:ascii="Arial"/>
          <w:sz w:val="18"/>
        </w:rPr>
        <w:t>кг</w:t>
      </w:r>
      <w:r w:rsidRPr="00BB170B">
        <w:rPr>
          <w:rFonts w:ascii="Arial"/>
          <w:sz w:val="18"/>
        </w:rPr>
        <w:t xml:space="preserve"> / </w:t>
      </w:r>
      <w:r w:rsidRPr="00BB170B">
        <w:rPr>
          <w:rFonts w:ascii="Arial"/>
          <w:sz w:val="18"/>
        </w:rPr>
        <w:t>л</w:t>
      </w:r>
    </w:p>
    <w:p w:rsidR="003C3CFA" w:rsidRPr="00BB170B" w:rsidRDefault="00BB170B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BB170B">
        <w:rPr>
          <w:rFonts w:ascii="Arial" w:hAnsi="Arial"/>
          <w:b/>
          <w:sz w:val="18"/>
        </w:rPr>
        <w:t>Блеск (</w:t>
      </w:r>
      <w:proofErr w:type="spellStart"/>
      <w:r w:rsidRPr="00BB170B">
        <w:rPr>
          <w:rFonts w:ascii="Arial" w:hAnsi="Arial"/>
          <w:b/>
          <w:sz w:val="18"/>
        </w:rPr>
        <w:t>DIN</w:t>
      </w:r>
      <w:proofErr w:type="spellEnd"/>
      <w:r w:rsidRPr="00BB170B">
        <w:rPr>
          <w:rFonts w:ascii="Arial" w:hAnsi="Arial"/>
          <w:b/>
          <w:sz w:val="18"/>
        </w:rPr>
        <w:t xml:space="preserve"> </w:t>
      </w:r>
      <w:proofErr w:type="spellStart"/>
      <w:r w:rsidRPr="00BB170B">
        <w:rPr>
          <w:rFonts w:ascii="Arial" w:hAnsi="Arial"/>
          <w:b/>
          <w:sz w:val="18"/>
        </w:rPr>
        <w:t>EN</w:t>
      </w:r>
      <w:proofErr w:type="spellEnd"/>
      <w:r w:rsidRPr="00BB170B">
        <w:rPr>
          <w:rFonts w:ascii="Arial" w:hAnsi="Arial"/>
          <w:b/>
          <w:sz w:val="18"/>
        </w:rPr>
        <w:t xml:space="preserve"> </w:t>
      </w:r>
      <w:proofErr w:type="spellStart"/>
      <w:r w:rsidRPr="00BB170B">
        <w:rPr>
          <w:rFonts w:ascii="Arial" w:hAnsi="Arial"/>
          <w:b/>
          <w:sz w:val="18"/>
        </w:rPr>
        <w:t>ISO</w:t>
      </w:r>
      <w:proofErr w:type="spellEnd"/>
      <w:r w:rsidRPr="00BB170B">
        <w:rPr>
          <w:rFonts w:ascii="Arial" w:hAnsi="Arial"/>
          <w:b/>
          <w:sz w:val="18"/>
        </w:rPr>
        <w:t xml:space="preserve"> 2813):</w:t>
      </w:r>
      <w:r w:rsidRPr="00BB170B">
        <w:rPr>
          <w:sz w:val="18"/>
        </w:rPr>
        <w:tab/>
      </w:r>
      <w:r w:rsidRPr="00BB170B">
        <w:rPr>
          <w:rFonts w:ascii="Arial" w:hAnsi="Arial"/>
          <w:sz w:val="18"/>
        </w:rPr>
        <w:t>20 - 30 единиц / 60° (</w:t>
      </w:r>
      <w:proofErr w:type="gramStart"/>
      <w:r w:rsidRPr="00BB170B">
        <w:rPr>
          <w:rFonts w:ascii="Arial" w:hAnsi="Arial"/>
          <w:sz w:val="18"/>
        </w:rPr>
        <w:t>шелковисто-матовая</w:t>
      </w:r>
      <w:proofErr w:type="gramEnd"/>
      <w:r w:rsidRPr="00BB170B">
        <w:rPr>
          <w:rFonts w:ascii="Arial" w:hAnsi="Arial"/>
          <w:sz w:val="18"/>
        </w:rPr>
        <w:t>)</w:t>
      </w:r>
    </w:p>
    <w:p w:rsidR="003C3CFA" w:rsidRPr="00BB170B" w:rsidRDefault="00BB170B">
      <w:pPr>
        <w:tabs>
          <w:tab w:val="left" w:pos="2952"/>
        </w:tabs>
        <w:spacing w:before="186" w:line="260" w:lineRule="exact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Свойства</w:t>
      </w:r>
      <w:r w:rsidRPr="00BB170B">
        <w:rPr>
          <w:rFonts w:ascii="Arial"/>
          <w:b/>
          <w:sz w:val="18"/>
        </w:rPr>
        <w:t>:</w:t>
      </w:r>
      <w:r w:rsidRPr="00BB170B">
        <w:rPr>
          <w:sz w:val="18"/>
        </w:rPr>
        <w:tab/>
      </w:r>
      <w:r w:rsidRPr="00BB170B">
        <w:rPr>
          <w:rFonts w:ascii="Arial"/>
          <w:position w:val="1"/>
          <w:sz w:val="18"/>
        </w:rPr>
        <w:t xml:space="preserve">-   </w:t>
      </w:r>
      <w:r w:rsidRPr="00BB170B">
        <w:rPr>
          <w:rFonts w:ascii="Arial"/>
          <w:position w:val="1"/>
          <w:sz w:val="18"/>
        </w:rPr>
        <w:t>быстрое</w:t>
      </w:r>
      <w:r w:rsidRPr="00BB170B">
        <w:rPr>
          <w:rFonts w:ascii="Arial"/>
          <w:position w:val="1"/>
          <w:sz w:val="18"/>
        </w:rPr>
        <w:t xml:space="preserve"> </w:t>
      </w:r>
      <w:r w:rsidRPr="00BB170B">
        <w:rPr>
          <w:rFonts w:ascii="Arial"/>
          <w:position w:val="1"/>
          <w:sz w:val="18"/>
        </w:rPr>
        <w:t>начальное</w:t>
      </w:r>
      <w:r w:rsidRPr="00BB170B">
        <w:rPr>
          <w:rFonts w:ascii="Arial"/>
          <w:position w:val="1"/>
          <w:sz w:val="18"/>
        </w:rPr>
        <w:t xml:space="preserve"> </w:t>
      </w:r>
      <w:r w:rsidRPr="00BB170B">
        <w:rPr>
          <w:rFonts w:ascii="Arial"/>
          <w:position w:val="1"/>
          <w:sz w:val="18"/>
        </w:rPr>
        <w:t>высыхание</w:t>
      </w:r>
    </w:p>
    <w:p w:rsidR="003C3CFA" w:rsidRPr="00BB170B" w:rsidRDefault="00BB170B">
      <w:pPr>
        <w:pStyle w:val="a3"/>
        <w:numPr>
          <w:ilvl w:val="0"/>
          <w:numId w:val="1"/>
        </w:numPr>
        <w:tabs>
          <w:tab w:val="left" w:pos="3179"/>
        </w:tabs>
        <w:spacing w:before="0" w:line="250" w:lineRule="exact"/>
        <w:ind w:hanging="225"/>
        <w:rPr>
          <w:sz w:val="18"/>
        </w:rPr>
      </w:pPr>
      <w:r w:rsidRPr="00BB170B">
        <w:rPr>
          <w:sz w:val="18"/>
        </w:rPr>
        <w:t>можно применять на объектах с защитой от статического электричества</w:t>
      </w:r>
    </w:p>
    <w:p w:rsidR="003C3CFA" w:rsidRPr="00BB170B" w:rsidRDefault="00BB170B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sz w:val="18"/>
        </w:rPr>
      </w:pPr>
      <w:r w:rsidRPr="00BB170B">
        <w:rPr>
          <w:sz w:val="18"/>
        </w:rPr>
        <w:t xml:space="preserve">высокая стойкость к </w:t>
      </w:r>
      <w:proofErr w:type="gramStart"/>
      <w:r w:rsidRPr="00BB170B">
        <w:rPr>
          <w:sz w:val="18"/>
        </w:rPr>
        <w:t>УФ-излучению</w:t>
      </w:r>
      <w:proofErr w:type="gramEnd"/>
      <w:r w:rsidRPr="00BB170B">
        <w:rPr>
          <w:sz w:val="18"/>
        </w:rPr>
        <w:t xml:space="preserve"> и погодным условиям</w:t>
      </w:r>
    </w:p>
    <w:p w:rsidR="003C3CFA" w:rsidRPr="00BB170B" w:rsidRDefault="00BB170B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sz w:val="18"/>
        </w:rPr>
      </w:pPr>
      <w:r w:rsidRPr="00BB170B">
        <w:rPr>
          <w:sz w:val="18"/>
        </w:rPr>
        <w:t xml:space="preserve">кратковременные температурные воздействия: </w:t>
      </w:r>
      <w:proofErr w:type="spellStart"/>
      <w:r w:rsidRPr="00BB170B">
        <w:rPr>
          <w:sz w:val="18"/>
        </w:rPr>
        <w:t>130°C</w:t>
      </w:r>
      <w:proofErr w:type="spellEnd"/>
    </w:p>
    <w:p w:rsidR="003C3CFA" w:rsidRPr="00BB170B" w:rsidRDefault="00BB170B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sz w:val="18"/>
        </w:rPr>
      </w:pPr>
      <w:r w:rsidRPr="00BB170B">
        <w:rPr>
          <w:sz w:val="18"/>
        </w:rPr>
        <w:t xml:space="preserve">постоянные температурные воздействия: </w:t>
      </w:r>
      <w:proofErr w:type="spellStart"/>
      <w:r w:rsidRPr="00BB170B">
        <w:rPr>
          <w:sz w:val="18"/>
        </w:rPr>
        <w:t>70°C</w:t>
      </w:r>
      <w:proofErr w:type="spellEnd"/>
    </w:p>
    <w:p w:rsidR="003C3CFA" w:rsidRPr="00BB170B" w:rsidRDefault="00BB170B">
      <w:pPr>
        <w:pStyle w:val="a3"/>
        <w:numPr>
          <w:ilvl w:val="0"/>
          <w:numId w:val="1"/>
        </w:numPr>
        <w:tabs>
          <w:tab w:val="left" w:pos="3179"/>
        </w:tabs>
        <w:ind w:right="2901" w:hanging="225"/>
        <w:rPr>
          <w:sz w:val="18"/>
        </w:rPr>
      </w:pPr>
      <w:r w:rsidRPr="00BB170B">
        <w:rPr>
          <w:sz w:val="18"/>
        </w:rPr>
        <w:t>испытание на сцепление (</w:t>
      </w:r>
      <w:proofErr w:type="spellStart"/>
      <w:r w:rsidRPr="00BB170B">
        <w:rPr>
          <w:sz w:val="18"/>
        </w:rPr>
        <w:t>DIN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EN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ISO</w:t>
      </w:r>
      <w:proofErr w:type="spellEnd"/>
      <w:r w:rsidRPr="00BB170B">
        <w:rPr>
          <w:sz w:val="18"/>
        </w:rPr>
        <w:t xml:space="preserve"> 2409): </w:t>
      </w:r>
      <w:proofErr w:type="spellStart"/>
      <w:r w:rsidRPr="00BB170B">
        <w:rPr>
          <w:sz w:val="18"/>
        </w:rPr>
        <w:t>ПВХ</w:t>
      </w:r>
      <w:proofErr w:type="spellEnd"/>
      <w:r w:rsidRPr="00BB170B">
        <w:rPr>
          <w:sz w:val="18"/>
        </w:rPr>
        <w:t xml:space="preserve">: </w:t>
      </w:r>
      <w:proofErr w:type="spellStart"/>
      <w:r w:rsidRPr="00BB170B">
        <w:rPr>
          <w:sz w:val="18"/>
        </w:rPr>
        <w:t>Gt</w:t>
      </w:r>
      <w:proofErr w:type="spellEnd"/>
      <w:r w:rsidRPr="00BB170B">
        <w:rPr>
          <w:sz w:val="18"/>
        </w:rPr>
        <w:t xml:space="preserve"> 0 (очень хорошо)</w:t>
      </w:r>
    </w:p>
    <w:p w:rsidR="003C3CFA" w:rsidRPr="00BB170B" w:rsidRDefault="00BB170B">
      <w:pPr>
        <w:tabs>
          <w:tab w:val="left" w:pos="2952"/>
        </w:tabs>
        <w:spacing w:before="148" w:line="278" w:lineRule="exact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 w:hAnsi="Arial"/>
          <w:b/>
          <w:sz w:val="18"/>
        </w:rPr>
        <w:t>Расчетный расход:</w:t>
      </w:r>
      <w:r w:rsidRPr="00BB170B">
        <w:rPr>
          <w:sz w:val="18"/>
        </w:rPr>
        <w:tab/>
      </w:r>
      <w:r w:rsidRPr="00BB170B">
        <w:rPr>
          <w:rFonts w:ascii="Arial" w:hAnsi="Arial"/>
          <w:position w:val="1"/>
          <w:sz w:val="18"/>
        </w:rPr>
        <w:t xml:space="preserve">19,2 - 25,8 </w:t>
      </w:r>
      <w:r w:rsidRPr="00BB170B">
        <w:rPr>
          <w:sz w:val="18"/>
        </w:rPr>
        <w:t>м</w:t>
      </w:r>
      <w:proofErr w:type="gramStart"/>
      <w:r w:rsidRPr="00BB170B">
        <w:rPr>
          <w:rFonts w:ascii="Arial" w:hAnsi="Arial"/>
          <w:position w:val="12"/>
          <w:sz w:val="10"/>
        </w:rPr>
        <w:t>2</w:t>
      </w:r>
      <w:proofErr w:type="gramEnd"/>
      <w:r w:rsidRPr="00BB170B">
        <w:rPr>
          <w:rFonts w:ascii="Arial" w:hAnsi="Arial"/>
          <w:position w:val="12"/>
          <w:sz w:val="10"/>
        </w:rPr>
        <w:t xml:space="preserve">  </w:t>
      </w:r>
      <w:r w:rsidRPr="00BB170B">
        <w:rPr>
          <w:rFonts w:ascii="Arial" w:hAnsi="Arial"/>
          <w:position w:val="1"/>
          <w:sz w:val="18"/>
        </w:rPr>
        <w:t>/ кг (при толщине сухого покрытия 10 мкм)</w:t>
      </w:r>
    </w:p>
    <w:p w:rsidR="003C3CFA" w:rsidRPr="00BB170B" w:rsidRDefault="00BB170B">
      <w:pPr>
        <w:pStyle w:val="a3"/>
        <w:spacing w:before="0" w:line="268" w:lineRule="exact"/>
        <w:rPr>
          <w:sz w:val="18"/>
        </w:rPr>
      </w:pPr>
      <w:r w:rsidRPr="00BB170B">
        <w:rPr>
          <w:sz w:val="18"/>
        </w:rPr>
        <w:t>21,7 - 25,8 м</w:t>
      </w:r>
      <w:proofErr w:type="gramStart"/>
      <w:r w:rsidRPr="00BB170B">
        <w:rPr>
          <w:position w:val="11"/>
          <w:sz w:val="10"/>
        </w:rPr>
        <w:t>2</w:t>
      </w:r>
      <w:proofErr w:type="gramEnd"/>
      <w:r w:rsidRPr="00BB170B">
        <w:rPr>
          <w:position w:val="11"/>
          <w:sz w:val="10"/>
        </w:rPr>
        <w:t xml:space="preserve">  </w:t>
      </w:r>
      <w:r w:rsidRPr="00BB170B">
        <w:rPr>
          <w:sz w:val="18"/>
        </w:rPr>
        <w:t>/ л (при толщине сухого покрытия 10 мкм)</w:t>
      </w:r>
    </w:p>
    <w:p w:rsidR="003C3CFA" w:rsidRPr="00BB170B" w:rsidRDefault="00BB170B">
      <w:pPr>
        <w:pStyle w:val="a3"/>
        <w:tabs>
          <w:tab w:val="left" w:pos="2952"/>
        </w:tabs>
        <w:spacing w:before="183"/>
        <w:ind w:left="115"/>
        <w:rPr>
          <w:sz w:val="18"/>
        </w:rPr>
      </w:pPr>
      <w:r w:rsidRPr="00BB170B">
        <w:rPr>
          <w:b/>
          <w:sz w:val="18"/>
        </w:rPr>
        <w:t>Условия хранения:</w:t>
      </w:r>
      <w:r w:rsidRPr="00BB170B">
        <w:rPr>
          <w:sz w:val="18"/>
        </w:rPr>
        <w:tab/>
        <w:t>В плотно закрытой заводской таре срок хранения - не менее 3 лет.</w:t>
      </w:r>
    </w:p>
    <w:p w:rsidR="003C3CFA" w:rsidRPr="00BB170B" w:rsidRDefault="003C3CFA">
      <w:pPr>
        <w:spacing w:before="5" w:line="120" w:lineRule="exact"/>
        <w:rPr>
          <w:sz w:val="8"/>
          <w:szCs w:val="12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BB170B">
      <w:pPr>
        <w:pStyle w:val="3"/>
        <w:ind w:left="3553" w:right="3545"/>
        <w:jc w:val="center"/>
        <w:rPr>
          <w:b w:val="0"/>
          <w:bCs w:val="0"/>
          <w:sz w:val="20"/>
        </w:rPr>
      </w:pPr>
      <w:r w:rsidRPr="00BB170B">
        <w:rPr>
          <w:sz w:val="20"/>
        </w:rPr>
        <w:t>Нанесение</w:t>
      </w:r>
    </w:p>
    <w:p w:rsidR="003C3CFA" w:rsidRPr="00BB170B" w:rsidRDefault="003C3CFA">
      <w:pPr>
        <w:spacing w:before="8" w:line="260" w:lineRule="exact"/>
        <w:rPr>
          <w:szCs w:val="26"/>
        </w:rPr>
      </w:pPr>
    </w:p>
    <w:p w:rsidR="003C3CFA" w:rsidRPr="00BB170B" w:rsidRDefault="00BB170B">
      <w:pPr>
        <w:tabs>
          <w:tab w:val="left" w:pos="2952"/>
        </w:tabs>
        <w:spacing w:before="69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 w:hAnsi="Arial"/>
          <w:b/>
          <w:sz w:val="18"/>
        </w:rPr>
        <w:t>Рабочие условия:</w:t>
      </w:r>
      <w:r w:rsidRPr="00BB170B">
        <w:rPr>
          <w:sz w:val="18"/>
        </w:rPr>
        <w:tab/>
      </w:r>
      <w:r w:rsidRPr="00BB170B">
        <w:rPr>
          <w:rFonts w:ascii="Arial" w:hAnsi="Arial"/>
          <w:position w:val="1"/>
          <w:sz w:val="18"/>
        </w:rPr>
        <w:t>От + 10 °C, не более 80 % относительной влажности воздуха.</w:t>
      </w:r>
    </w:p>
    <w:p w:rsidR="003C3CFA" w:rsidRPr="00BB170B" w:rsidRDefault="00BB170B">
      <w:pPr>
        <w:tabs>
          <w:tab w:val="left" w:pos="2952"/>
        </w:tabs>
        <w:spacing w:before="196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Подготовка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поверхности</w:t>
      </w:r>
      <w:r w:rsidRPr="00BB170B">
        <w:rPr>
          <w:rFonts w:ascii="Arial"/>
          <w:b/>
          <w:sz w:val="18"/>
        </w:rPr>
        <w:t>:</w:t>
      </w:r>
      <w:r w:rsidRPr="00BB170B">
        <w:rPr>
          <w:sz w:val="18"/>
        </w:rPr>
        <w:tab/>
      </w:r>
      <w:r w:rsidRPr="00BB170B">
        <w:rPr>
          <w:rFonts w:ascii="Arial"/>
          <w:b/>
          <w:sz w:val="18"/>
        </w:rPr>
        <w:t>Сталь</w:t>
      </w:r>
      <w:r w:rsidRPr="00BB170B">
        <w:rPr>
          <w:rFonts w:ascii="Arial"/>
          <w:b/>
          <w:sz w:val="18"/>
        </w:rPr>
        <w:t xml:space="preserve">: </w:t>
      </w:r>
      <w:r w:rsidRPr="00BB170B">
        <w:rPr>
          <w:rFonts w:ascii="Arial"/>
          <w:sz w:val="18"/>
        </w:rPr>
        <w:t>очистить</w:t>
      </w:r>
      <w:r w:rsidRPr="00BB170B">
        <w:rPr>
          <w:rFonts w:ascii="Arial"/>
          <w:sz w:val="18"/>
        </w:rPr>
        <w:t xml:space="preserve">, </w:t>
      </w:r>
      <w:r w:rsidRPr="00BB170B">
        <w:rPr>
          <w:rFonts w:ascii="Arial"/>
          <w:sz w:val="18"/>
        </w:rPr>
        <w:t>зашлифовать</w:t>
      </w:r>
      <w:r w:rsidRPr="00BB170B">
        <w:rPr>
          <w:rFonts w:ascii="Arial"/>
          <w:sz w:val="18"/>
        </w:rPr>
        <w:t xml:space="preserve"> </w:t>
      </w:r>
      <w:r w:rsidRPr="00BB170B">
        <w:rPr>
          <w:rFonts w:ascii="Arial"/>
          <w:sz w:val="18"/>
        </w:rPr>
        <w:t>и</w:t>
      </w:r>
      <w:r w:rsidRPr="00BB170B">
        <w:rPr>
          <w:rFonts w:ascii="Arial"/>
          <w:sz w:val="18"/>
        </w:rPr>
        <w:t xml:space="preserve"> </w:t>
      </w:r>
      <w:r w:rsidRPr="00BB170B">
        <w:rPr>
          <w:rFonts w:ascii="Arial"/>
          <w:sz w:val="18"/>
        </w:rPr>
        <w:t>обезжирить</w:t>
      </w:r>
      <w:r w:rsidRPr="00BB170B">
        <w:rPr>
          <w:rFonts w:ascii="Arial"/>
          <w:sz w:val="18"/>
        </w:rPr>
        <w:t xml:space="preserve">, </w:t>
      </w:r>
      <w:r w:rsidRPr="00BB170B">
        <w:rPr>
          <w:rFonts w:ascii="Arial"/>
          <w:sz w:val="18"/>
        </w:rPr>
        <w:t>используя</w:t>
      </w:r>
      <w:r w:rsidRPr="00BB170B">
        <w:rPr>
          <w:rFonts w:ascii="Arial"/>
          <w:sz w:val="18"/>
        </w:rPr>
        <w:t xml:space="preserve"> </w:t>
      </w:r>
      <w:proofErr w:type="spellStart"/>
      <w:r w:rsidRPr="00BB170B">
        <w:rPr>
          <w:rFonts w:ascii="Arial"/>
          <w:sz w:val="18"/>
        </w:rPr>
        <w:t>Mipa</w:t>
      </w:r>
      <w:proofErr w:type="spellEnd"/>
      <w:r w:rsidRPr="00BB170B">
        <w:rPr>
          <w:rFonts w:ascii="Arial"/>
          <w:sz w:val="18"/>
        </w:rPr>
        <w:t xml:space="preserve"> </w:t>
      </w:r>
      <w:proofErr w:type="spellStart"/>
      <w:r w:rsidRPr="00BB170B">
        <w:rPr>
          <w:rFonts w:ascii="Arial"/>
          <w:sz w:val="18"/>
        </w:rPr>
        <w:t>Silikon-entferner</w:t>
      </w:r>
      <w:proofErr w:type="spellEnd"/>
    </w:p>
    <w:p w:rsidR="003C3CFA" w:rsidRPr="00BB170B" w:rsidRDefault="00BB170B">
      <w:pPr>
        <w:pStyle w:val="a3"/>
        <w:spacing w:before="4"/>
        <w:rPr>
          <w:sz w:val="18"/>
        </w:rPr>
      </w:pPr>
      <w:r w:rsidRPr="00BB170B">
        <w:rPr>
          <w:sz w:val="18"/>
        </w:rPr>
        <w:t>(очиститель для силикона)</w:t>
      </w:r>
    </w:p>
    <w:p w:rsidR="003C3CFA" w:rsidRPr="00BB170B" w:rsidRDefault="00BB170B">
      <w:pPr>
        <w:pStyle w:val="a3"/>
        <w:spacing w:before="8" w:line="243" w:lineRule="auto"/>
        <w:ind w:right="102"/>
        <w:rPr>
          <w:sz w:val="18"/>
        </w:rPr>
      </w:pPr>
      <w:r w:rsidRPr="00BB170B">
        <w:rPr>
          <w:b/>
          <w:sz w:val="18"/>
        </w:rPr>
        <w:t xml:space="preserve">старая </w:t>
      </w:r>
      <w:proofErr w:type="spellStart"/>
      <w:r w:rsidRPr="00BB170B">
        <w:rPr>
          <w:b/>
          <w:sz w:val="18"/>
        </w:rPr>
        <w:t>1K</w:t>
      </w:r>
      <w:proofErr w:type="spellEnd"/>
      <w:r w:rsidRPr="00BB170B">
        <w:rPr>
          <w:b/>
          <w:sz w:val="18"/>
        </w:rPr>
        <w:t xml:space="preserve">-покраска:  </w:t>
      </w:r>
      <w:r w:rsidRPr="00BB170B">
        <w:rPr>
          <w:sz w:val="18"/>
        </w:rPr>
        <w:t>обеспечить, что имеющаяся покраска полностью удалена (тщательно отшлифовать, нанесите средство для удаления краски)</w:t>
      </w:r>
    </w:p>
    <w:p w:rsidR="003C3CFA" w:rsidRPr="00BB170B" w:rsidRDefault="00BB170B">
      <w:pPr>
        <w:pStyle w:val="a3"/>
        <w:spacing w:before="5" w:line="243" w:lineRule="auto"/>
        <w:ind w:right="102"/>
        <w:rPr>
          <w:sz w:val="18"/>
        </w:rPr>
      </w:pPr>
      <w:r w:rsidRPr="00BB170B">
        <w:rPr>
          <w:b/>
          <w:sz w:val="18"/>
        </w:rPr>
        <w:t xml:space="preserve">старая </w:t>
      </w:r>
      <w:proofErr w:type="spellStart"/>
      <w:r w:rsidRPr="00BB170B">
        <w:rPr>
          <w:b/>
          <w:sz w:val="18"/>
        </w:rPr>
        <w:t>2K</w:t>
      </w:r>
      <w:proofErr w:type="spellEnd"/>
      <w:r w:rsidRPr="00BB170B">
        <w:rPr>
          <w:b/>
          <w:sz w:val="18"/>
        </w:rPr>
        <w:t xml:space="preserve">-покраска:  </w:t>
      </w:r>
      <w:r w:rsidRPr="00BB170B">
        <w:rPr>
          <w:sz w:val="18"/>
        </w:rPr>
        <w:t xml:space="preserve">обработать и </w:t>
      </w:r>
      <w:proofErr w:type="gramStart"/>
      <w:r w:rsidRPr="00BB170B">
        <w:rPr>
          <w:sz w:val="18"/>
        </w:rPr>
        <w:t>обезжирить</w:t>
      </w:r>
      <w:proofErr w:type="gramEnd"/>
      <w:r w:rsidRPr="00BB170B">
        <w:rPr>
          <w:sz w:val="18"/>
        </w:rPr>
        <w:t xml:space="preserve"> используя </w:t>
      </w:r>
      <w:proofErr w:type="spellStart"/>
      <w:r w:rsidRPr="00BB170B">
        <w:rPr>
          <w:sz w:val="18"/>
        </w:rPr>
        <w:t>Mipa</w:t>
      </w:r>
      <w:proofErr w:type="spellEnd"/>
      <w:r w:rsidRPr="00BB170B">
        <w:rPr>
          <w:sz w:val="18"/>
        </w:rPr>
        <w:t xml:space="preserve">  </w:t>
      </w:r>
      <w:proofErr w:type="spellStart"/>
      <w:r w:rsidRPr="00BB170B">
        <w:rPr>
          <w:sz w:val="18"/>
        </w:rPr>
        <w:t>Kunststoff</w:t>
      </w:r>
      <w:proofErr w:type="spellEnd"/>
      <w:r w:rsidRPr="00BB170B">
        <w:rPr>
          <w:sz w:val="18"/>
        </w:rPr>
        <w:t xml:space="preserve">- </w:t>
      </w:r>
      <w:proofErr w:type="spellStart"/>
      <w:r w:rsidRPr="00BB170B">
        <w:rPr>
          <w:sz w:val="18"/>
        </w:rPr>
        <w:t>reiniger</w:t>
      </w:r>
      <w:proofErr w:type="spellEnd"/>
      <w:r w:rsidRPr="00BB170B">
        <w:rPr>
          <w:sz w:val="18"/>
        </w:rPr>
        <w:t xml:space="preserve"> (очиститель для пластика) или </w:t>
      </w:r>
      <w:proofErr w:type="spellStart"/>
      <w:r w:rsidRPr="00BB170B">
        <w:rPr>
          <w:sz w:val="18"/>
        </w:rPr>
        <w:t>Mipa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Silikonentferner</w:t>
      </w:r>
      <w:proofErr w:type="spellEnd"/>
    </w:p>
    <w:p w:rsidR="003C3CFA" w:rsidRPr="00BB170B" w:rsidRDefault="003C3CFA">
      <w:pPr>
        <w:spacing w:before="17" w:line="100" w:lineRule="exact"/>
        <w:rPr>
          <w:sz w:val="6"/>
          <w:szCs w:val="10"/>
        </w:rPr>
      </w:pPr>
    </w:p>
    <w:p w:rsidR="003C3CFA" w:rsidRPr="00BB170B" w:rsidRDefault="003C3CFA">
      <w:pPr>
        <w:spacing w:line="100" w:lineRule="exact"/>
        <w:rPr>
          <w:sz w:val="6"/>
          <w:szCs w:val="10"/>
        </w:rPr>
        <w:sectPr w:rsidR="003C3CFA" w:rsidRPr="00BB170B">
          <w:type w:val="continuous"/>
          <w:pgSz w:w="11910" w:h="16850"/>
          <w:pgMar w:top="860" w:right="1240" w:bottom="820" w:left="1260" w:header="720" w:footer="720" w:gutter="0"/>
          <w:cols w:space="720"/>
        </w:sectPr>
      </w:pPr>
    </w:p>
    <w:p w:rsidR="003C3CFA" w:rsidRPr="00BB170B" w:rsidRDefault="00BB170B">
      <w:pPr>
        <w:pStyle w:val="4"/>
        <w:tabs>
          <w:tab w:val="left" w:pos="3176"/>
        </w:tabs>
        <w:spacing w:line="250" w:lineRule="auto"/>
        <w:ind w:left="3421" w:hanging="3306"/>
        <w:rPr>
          <w:b w:val="0"/>
          <w:bCs w:val="0"/>
          <w:sz w:val="16"/>
          <w:szCs w:val="20"/>
        </w:rPr>
      </w:pPr>
      <w:r w:rsidRPr="00BB170B">
        <w:rPr>
          <w:sz w:val="18"/>
        </w:rPr>
        <w:lastRenderedPageBreak/>
        <w:t>Нанесение:</w:t>
      </w:r>
      <w:r w:rsidRPr="00BB170B">
        <w:rPr>
          <w:sz w:val="18"/>
        </w:rPr>
        <w:tab/>
        <w:t>Давление [</w:t>
      </w:r>
      <w:r w:rsidRPr="00BB170B">
        <w:rPr>
          <w:sz w:val="16"/>
        </w:rPr>
        <w:t>бар]</w:t>
      </w:r>
    </w:p>
    <w:p w:rsidR="003C3CFA" w:rsidRPr="00BB170B" w:rsidRDefault="00BB170B">
      <w:pPr>
        <w:spacing w:before="72" w:line="250" w:lineRule="auto"/>
        <w:ind w:left="194" w:hanging="80"/>
        <w:rPr>
          <w:rFonts w:ascii="Arial" w:eastAsia="Arial" w:hAnsi="Arial" w:cs="Arial"/>
          <w:sz w:val="18"/>
        </w:rPr>
      </w:pPr>
      <w:r w:rsidRPr="00BB170B">
        <w:rPr>
          <w:sz w:val="18"/>
        </w:rPr>
        <w:br w:type="column"/>
      </w:r>
      <w:r w:rsidRPr="00BB170B">
        <w:rPr>
          <w:rFonts w:ascii="Arial"/>
          <w:b/>
          <w:sz w:val="18"/>
        </w:rPr>
        <w:lastRenderedPageBreak/>
        <w:t>Размер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форсунки</w:t>
      </w:r>
      <w:r w:rsidRPr="00BB170B">
        <w:rPr>
          <w:rFonts w:ascii="Arial"/>
          <w:b/>
          <w:sz w:val="18"/>
        </w:rPr>
        <w:t xml:space="preserve"> [</w:t>
      </w:r>
      <w:proofErr w:type="gramStart"/>
      <w:r w:rsidRPr="00BB170B">
        <w:rPr>
          <w:rFonts w:ascii="Arial"/>
          <w:b/>
          <w:sz w:val="18"/>
        </w:rPr>
        <w:t>мм</w:t>
      </w:r>
      <w:proofErr w:type="gramEnd"/>
      <w:r w:rsidRPr="00BB170B">
        <w:rPr>
          <w:rFonts w:ascii="Arial"/>
          <w:b/>
          <w:sz w:val="18"/>
        </w:rPr>
        <w:t>]</w:t>
      </w:r>
    </w:p>
    <w:p w:rsidR="003C3CFA" w:rsidRPr="00BB170B" w:rsidRDefault="00BB170B">
      <w:pPr>
        <w:spacing w:before="72" w:line="198" w:lineRule="exact"/>
        <w:ind w:left="230"/>
        <w:rPr>
          <w:rFonts w:ascii="Arial" w:eastAsia="Arial" w:hAnsi="Arial" w:cs="Arial"/>
          <w:sz w:val="18"/>
        </w:rPr>
      </w:pPr>
      <w:r w:rsidRPr="00BB170B">
        <w:rPr>
          <w:sz w:val="18"/>
        </w:rPr>
        <w:br w:type="column"/>
      </w:r>
    </w:p>
    <w:p w:rsidR="003C3CFA" w:rsidRPr="00BB170B" w:rsidRDefault="00BB170B">
      <w:pPr>
        <w:tabs>
          <w:tab w:val="left" w:pos="1997"/>
        </w:tabs>
        <w:spacing w:line="318" w:lineRule="exact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Операции</w:t>
      </w:r>
      <w:r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распыления</w:t>
      </w:r>
      <w:r w:rsidRPr="00BB170B">
        <w:rPr>
          <w:sz w:val="18"/>
        </w:rPr>
        <w:tab/>
      </w:r>
      <w:r w:rsidRPr="00BB170B">
        <w:rPr>
          <w:rFonts w:ascii="Arial"/>
          <w:b/>
          <w:position w:val="12"/>
          <w:sz w:val="18"/>
        </w:rPr>
        <w:t>Растворитель</w:t>
      </w:r>
    </w:p>
    <w:p w:rsidR="003C3CFA" w:rsidRPr="00BB170B" w:rsidRDefault="003C3CFA">
      <w:pPr>
        <w:spacing w:line="318" w:lineRule="exact"/>
        <w:rPr>
          <w:rFonts w:ascii="Arial" w:eastAsia="Arial" w:hAnsi="Arial" w:cs="Arial"/>
          <w:sz w:val="18"/>
        </w:rPr>
        <w:sectPr w:rsidR="003C3CFA" w:rsidRPr="00BB170B">
          <w:type w:val="continuous"/>
          <w:pgSz w:w="11910" w:h="16850"/>
          <w:pgMar w:top="860" w:right="1240" w:bottom="820" w:left="1260" w:header="720" w:footer="720" w:gutter="0"/>
          <w:cols w:num="3" w:space="720" w:equalWidth="0">
            <w:col w:w="4120" w:space="693"/>
            <w:col w:w="814" w:space="583"/>
            <w:col w:w="3200"/>
          </w:cols>
        </w:sectPr>
      </w:pPr>
    </w:p>
    <w:p w:rsidR="003C3CFA" w:rsidRPr="00BB170B" w:rsidRDefault="00BB170B">
      <w:pPr>
        <w:tabs>
          <w:tab w:val="left" w:pos="3425"/>
          <w:tab w:val="left" w:pos="4870"/>
          <w:tab w:val="left" w:pos="6687"/>
          <w:tab w:val="left" w:pos="8137"/>
        </w:tabs>
        <w:spacing w:line="246" w:lineRule="exact"/>
        <w:ind w:left="115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position w:val="1"/>
          <w:sz w:val="16"/>
        </w:rPr>
        <w:lastRenderedPageBreak/>
        <w:t>Распылитель</w:t>
      </w:r>
      <w:r w:rsidRPr="00BB170B">
        <w:rPr>
          <w:rFonts w:ascii="Arial"/>
          <w:b/>
          <w:position w:val="1"/>
          <w:sz w:val="16"/>
        </w:rPr>
        <w:t xml:space="preserve"> / </w:t>
      </w:r>
      <w:r w:rsidRPr="00BB170B">
        <w:rPr>
          <w:rFonts w:ascii="Arial"/>
          <w:b/>
          <w:position w:val="1"/>
          <w:sz w:val="16"/>
        </w:rPr>
        <w:t>Воздушный</w:t>
      </w:r>
      <w:r w:rsidRPr="00BB170B">
        <w:rPr>
          <w:rFonts w:ascii="Arial"/>
          <w:b/>
          <w:position w:val="1"/>
          <w:sz w:val="16"/>
        </w:rPr>
        <w:t xml:space="preserve"> </w:t>
      </w:r>
      <w:r w:rsidRPr="00BB170B">
        <w:rPr>
          <w:sz w:val="18"/>
        </w:rPr>
        <w:tab/>
      </w:r>
      <w:r w:rsidRPr="00BB170B">
        <w:rPr>
          <w:rFonts w:ascii="Arial"/>
          <w:sz w:val="18"/>
        </w:rPr>
        <w:t>4 - 5</w:t>
      </w:r>
      <w:r w:rsidRPr="00BB170B">
        <w:rPr>
          <w:sz w:val="18"/>
        </w:rPr>
        <w:tab/>
      </w:r>
      <w:r w:rsidRPr="00BB170B">
        <w:rPr>
          <w:rFonts w:ascii="Arial"/>
          <w:sz w:val="18"/>
        </w:rPr>
        <w:t>1,3 - 1,5</w:t>
      </w:r>
      <w:r w:rsidRPr="00BB170B">
        <w:rPr>
          <w:sz w:val="18"/>
        </w:rPr>
        <w:tab/>
      </w:r>
      <w:r w:rsidRPr="00BB170B">
        <w:rPr>
          <w:rFonts w:ascii="Arial"/>
          <w:sz w:val="18"/>
        </w:rPr>
        <w:t>2 - 4</w:t>
      </w:r>
      <w:r w:rsidRPr="00BB170B">
        <w:rPr>
          <w:sz w:val="18"/>
        </w:rPr>
        <w:tab/>
      </w:r>
      <w:r w:rsidRPr="00BB170B">
        <w:rPr>
          <w:rFonts w:ascii="Arial"/>
          <w:sz w:val="18"/>
        </w:rPr>
        <w:t>25 - 30 %</w:t>
      </w:r>
    </w:p>
    <w:p w:rsidR="003C3CFA" w:rsidRPr="00BB170B" w:rsidRDefault="00BB170B">
      <w:pPr>
        <w:pStyle w:val="a3"/>
        <w:tabs>
          <w:tab w:val="left" w:pos="3332"/>
          <w:tab w:val="left" w:pos="4870"/>
          <w:tab w:val="left" w:pos="6687"/>
          <w:tab w:val="left" w:pos="8137"/>
        </w:tabs>
        <w:spacing w:before="2"/>
        <w:ind w:left="115"/>
        <w:rPr>
          <w:sz w:val="18"/>
        </w:rPr>
      </w:pPr>
      <w:r w:rsidRPr="00BB170B">
        <w:rPr>
          <w:b/>
          <w:position w:val="1"/>
          <w:sz w:val="14"/>
        </w:rPr>
        <w:t>Краскопульт низкого давления с высоким потреблением сжатого воздуха</w:t>
      </w:r>
      <w:r>
        <w:rPr>
          <w:sz w:val="18"/>
        </w:rPr>
        <w:t xml:space="preserve">     2.5 – 3        </w:t>
      </w:r>
      <w:r w:rsidRPr="00BB170B">
        <w:rPr>
          <w:sz w:val="18"/>
        </w:rPr>
        <w:t>1.3 - 1.4</w:t>
      </w:r>
      <w:r>
        <w:rPr>
          <w:sz w:val="18"/>
        </w:rPr>
        <w:t xml:space="preserve">        </w:t>
      </w:r>
      <w:r w:rsidRPr="00BB170B">
        <w:rPr>
          <w:sz w:val="18"/>
        </w:rPr>
        <w:t xml:space="preserve">2 </w:t>
      </w:r>
      <w:r>
        <w:rPr>
          <w:sz w:val="18"/>
        </w:rPr>
        <w:t>–</w:t>
      </w:r>
      <w:r w:rsidRPr="00BB170B">
        <w:rPr>
          <w:sz w:val="18"/>
        </w:rPr>
        <w:t xml:space="preserve"> 4</w:t>
      </w:r>
      <w:r>
        <w:rPr>
          <w:sz w:val="18"/>
        </w:rPr>
        <w:t xml:space="preserve">       </w:t>
      </w:r>
      <w:r w:rsidRPr="00BB170B">
        <w:rPr>
          <w:sz w:val="18"/>
        </w:rPr>
        <w:t>25 - 30 %</w:t>
      </w:r>
    </w:p>
    <w:p w:rsidR="003C3CFA" w:rsidRPr="00BB170B" w:rsidRDefault="003C3CFA">
      <w:pPr>
        <w:spacing w:before="8" w:line="120" w:lineRule="exact"/>
        <w:rPr>
          <w:sz w:val="8"/>
          <w:szCs w:val="12"/>
        </w:rPr>
      </w:pPr>
    </w:p>
    <w:p w:rsidR="003C3CFA" w:rsidRPr="00BB170B" w:rsidRDefault="003C3CFA">
      <w:pPr>
        <w:spacing w:line="120" w:lineRule="exact"/>
        <w:rPr>
          <w:sz w:val="8"/>
          <w:szCs w:val="12"/>
        </w:rPr>
        <w:sectPr w:rsidR="003C3CFA" w:rsidRPr="00BB170B">
          <w:type w:val="continuous"/>
          <w:pgSz w:w="11910" w:h="16850"/>
          <w:pgMar w:top="860" w:right="1240" w:bottom="820" w:left="1260" w:header="720" w:footer="720" w:gutter="0"/>
          <w:cols w:space="720"/>
        </w:sectPr>
      </w:pPr>
    </w:p>
    <w:p w:rsidR="003C3CFA" w:rsidRPr="00BB170B" w:rsidRDefault="00BB170B">
      <w:pPr>
        <w:pStyle w:val="4"/>
        <w:tabs>
          <w:tab w:val="left" w:pos="3098"/>
          <w:tab w:val="left" w:pos="4867"/>
        </w:tabs>
        <w:ind w:right="5"/>
        <w:jc w:val="right"/>
        <w:rPr>
          <w:b w:val="0"/>
          <w:bCs w:val="0"/>
          <w:sz w:val="18"/>
        </w:rPr>
      </w:pPr>
      <w:r w:rsidRPr="00BB170B">
        <w:rPr>
          <w:sz w:val="18"/>
        </w:rPr>
        <w:lastRenderedPageBreak/>
        <w:t>Высыхание</w:t>
      </w:r>
      <w:r w:rsidRPr="00BB170B">
        <w:rPr>
          <w:sz w:val="18"/>
        </w:rPr>
        <w:tab/>
      </w:r>
      <w:proofErr w:type="gramStart"/>
      <w:r w:rsidRPr="00BB170B">
        <w:rPr>
          <w:sz w:val="18"/>
        </w:rPr>
        <w:t>Устойчива</w:t>
      </w:r>
      <w:proofErr w:type="gramEnd"/>
      <w:r w:rsidRPr="00BB170B">
        <w:rPr>
          <w:sz w:val="18"/>
        </w:rPr>
        <w:t xml:space="preserve"> к пыли</w:t>
      </w:r>
    </w:p>
    <w:p w:rsidR="003C3CFA" w:rsidRPr="00BB170B" w:rsidRDefault="00BB170B">
      <w:pPr>
        <w:spacing w:before="11"/>
        <w:jc w:val="right"/>
        <w:rPr>
          <w:rFonts w:ascii="Arial" w:eastAsia="Arial" w:hAnsi="Arial" w:cs="Arial"/>
          <w:sz w:val="18"/>
        </w:rPr>
      </w:pPr>
      <w:r w:rsidRPr="00BB170B">
        <w:rPr>
          <w:rFonts w:ascii="Arial"/>
          <w:b/>
          <w:sz w:val="18"/>
        </w:rPr>
        <w:t>Безопасное</w:t>
      </w:r>
      <w:r w:rsidRPr="00BB170B">
        <w:rPr>
          <w:rFonts w:ascii="Arial"/>
          <w:b/>
          <w:sz w:val="18"/>
        </w:rPr>
        <w:t xml:space="preserve">  </w:t>
      </w:r>
      <w:r w:rsidRPr="00BB170B">
        <w:rPr>
          <w:rFonts w:ascii="Arial"/>
          <w:b/>
          <w:sz w:val="18"/>
        </w:rPr>
        <w:t>прикосновение</w:t>
      </w:r>
    </w:p>
    <w:p w:rsidR="003C3CFA" w:rsidRPr="00BB170B" w:rsidRDefault="00BB170B">
      <w:pPr>
        <w:tabs>
          <w:tab w:val="left" w:pos="1622"/>
        </w:tabs>
        <w:spacing w:before="72"/>
        <w:ind w:left="115"/>
        <w:rPr>
          <w:rFonts w:ascii="Arial" w:eastAsia="Arial" w:hAnsi="Arial" w:cs="Arial"/>
          <w:sz w:val="18"/>
        </w:rPr>
      </w:pPr>
      <w:r w:rsidRPr="00BB170B">
        <w:rPr>
          <w:sz w:val="18"/>
        </w:rPr>
        <w:br w:type="column"/>
      </w:r>
      <w:proofErr w:type="gramStart"/>
      <w:r w:rsidRPr="00BB170B">
        <w:rPr>
          <w:rFonts w:ascii="Arial"/>
          <w:b/>
          <w:sz w:val="18"/>
        </w:rPr>
        <w:lastRenderedPageBreak/>
        <w:t>Готова</w:t>
      </w:r>
      <w:proofErr w:type="gramEnd"/>
      <w:r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к</w:t>
      </w:r>
      <w:r w:rsidRPr="00BB170B">
        <w:rPr>
          <w:sz w:val="18"/>
        </w:rPr>
        <w:tab/>
      </w:r>
      <w:r w:rsidRPr="00BB170B">
        <w:rPr>
          <w:rFonts w:ascii="Arial"/>
          <w:b/>
          <w:sz w:val="18"/>
        </w:rPr>
        <w:t>Повторное</w:t>
      </w:r>
      <w:r w:rsidRPr="00BB170B">
        <w:rPr>
          <w:rFonts w:ascii="Arial"/>
          <w:b/>
          <w:sz w:val="18"/>
        </w:rPr>
        <w:t xml:space="preserve"> </w:t>
      </w:r>
      <w:r w:rsidRPr="00BB170B">
        <w:rPr>
          <w:rFonts w:ascii="Arial"/>
          <w:b/>
          <w:sz w:val="18"/>
        </w:rPr>
        <w:t>использованию</w:t>
      </w:r>
      <w:r w:rsidRPr="00BB170B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 xml:space="preserve">   </w:t>
      </w:r>
      <w:r w:rsidRPr="00BB170B">
        <w:rPr>
          <w:rFonts w:ascii="Arial"/>
          <w:b/>
          <w:sz w:val="18"/>
        </w:rPr>
        <w:t>нанесение</w:t>
      </w:r>
    </w:p>
    <w:p w:rsidR="003C3CFA" w:rsidRPr="00BB170B" w:rsidRDefault="003C3CFA">
      <w:pPr>
        <w:rPr>
          <w:rFonts w:ascii="Arial" w:eastAsia="Arial" w:hAnsi="Arial" w:cs="Arial"/>
          <w:sz w:val="18"/>
        </w:rPr>
        <w:sectPr w:rsidR="003C3CFA" w:rsidRPr="00BB170B">
          <w:type w:val="continuous"/>
          <w:pgSz w:w="11910" w:h="16850"/>
          <w:pgMar w:top="860" w:right="1240" w:bottom="820" w:left="1260" w:header="720" w:footer="720" w:gutter="0"/>
          <w:cols w:num="2" w:space="720" w:equalWidth="0">
            <w:col w:w="5580" w:space="786"/>
            <w:col w:w="3044"/>
          </w:cols>
        </w:sectPr>
      </w:pPr>
    </w:p>
    <w:p w:rsidR="003C3CFA" w:rsidRPr="00BB170B" w:rsidRDefault="00E374F9">
      <w:pPr>
        <w:pStyle w:val="a3"/>
        <w:tabs>
          <w:tab w:val="left" w:pos="3303"/>
          <w:tab w:val="left" w:pos="4692"/>
          <w:tab w:val="left" w:pos="6522"/>
          <w:tab w:val="left" w:pos="8178"/>
        </w:tabs>
        <w:spacing w:before="4"/>
        <w:ind w:left="115"/>
        <w:rPr>
          <w:sz w:val="18"/>
        </w:rPr>
      </w:pPr>
      <w:r>
        <w:rPr>
          <w:sz w:val="18"/>
        </w:rPr>
        <w:lastRenderedPageBreak/>
        <w:pict>
          <v:group id="_x0000_s2096" style="position:absolute;left:0;text-align:left;margin-left:55.2pt;margin-top:28.25pt;width:478.2pt;height:761.5pt;z-index:-251659264;mso-position-horizontal-relative:page;mso-position-vertical-relative:page" coordorigin="1104,565" coordsize="9564,152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43" type="#_x0000_t75" style="position:absolute;left:1140;top:588;width:2841;height:1520">
              <v:imagedata r:id="rId9" o:title=""/>
            </v:shape>
            <v:group id="_x0000_s2141" style="position:absolute;left:3970;top:598;width:5104;height:1501" coordorigin="3970,598" coordsize="5104,1501">
              <v:shape id="_x0000_s2142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2139" style="position:absolute;left:4043;top:598;width:4962;height:142" coordorigin="4043,598" coordsize="4962,142">
              <v:shape id="_x0000_s2140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137" style="position:absolute;left:4043;top:739;width:4962;height:142" coordorigin="4043,739" coordsize="4962,142">
              <v:shape id="_x0000_s2138" style="position:absolute;left:4043;top:739;width:4962;height:142" coordorigin="4043,739" coordsize="4962,142" path="m4043,881r4961,l9004,739r-4961,l4043,881xe" fillcolor="#f1f1f1" stroked="f">
                <v:path arrowok="t"/>
              </v:shape>
            </v:group>
            <v:group id="_x0000_s2135" style="position:absolute;left:4043;top:881;width:4962;height:468" coordorigin="4043,881" coordsize="4962,468">
              <v:shape id="_x0000_s2136" style="position:absolute;left:4043;top:881;width:4962;height:468" coordorigin="4043,881" coordsize="4962,468" path="m4043,1349r4961,l9004,881r-4961,l4043,1349xe" fillcolor="#f1f1f1" stroked="f">
                <v:path arrowok="t"/>
              </v:shape>
            </v:group>
            <v:group id="_x0000_s2133" style="position:absolute;left:4043;top:1349;width:4962;height:284" coordorigin="4043,1349" coordsize="4962,284">
              <v:shape id="_x0000_s2134" style="position:absolute;left:4043;top:1349;width:4962;height:284" coordorigin="4043,1349" coordsize="4962,284" path="m4043,1632r4961,l9004,1349r-4961,l4043,1632xe" fillcolor="#f1f1f1" stroked="f">
                <v:path arrowok="t"/>
              </v:shape>
            </v:group>
            <v:group id="_x0000_s2131" style="position:absolute;left:4043;top:1632;width:4962;height:378" coordorigin="4043,1632" coordsize="4962,378">
              <v:shape id="_x0000_s2132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2129" style="position:absolute;left:9076;top:598;width:1547;height:1501" coordorigin="9076,598" coordsize="1547,1501">
              <v:shape id="_x0000_s2130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2127" style="position:absolute;left:9148;top:598;width:1419;height:92" coordorigin="9148,598" coordsize="1419,92">
              <v:shape id="_x0000_s2128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125" style="position:absolute;left:9148;top:689;width:1419;height:92" coordorigin="9148,689" coordsize="1419,92">
              <v:shape id="_x0000_s2126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123" style="position:absolute;left:9148;top:780;width:1419;height:228" coordorigin="9148,780" coordsize="1419,228">
              <v:shape id="_x0000_s2124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121" style="position:absolute;left:9148;top:1008;width:1419;height:228" coordorigin="9148,1008" coordsize="1419,228">
              <v:shape id="_x0000_s2122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119" style="position:absolute;left:9148;top:1236;width:1419;height:228" coordorigin="9148,1236" coordsize="1419,228">
              <v:shape id="_x0000_s2120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117" style="position:absolute;left:9148;top:1464;width:1419;height:228" coordorigin="9148,1464" coordsize="1419,228">
              <v:shape id="_x0000_s2118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115" style="position:absolute;left:1121;top:582;width:9530;height:2" coordorigin="1121,582" coordsize="9530,2">
              <v:shape id="_x0000_s2116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113" style="position:absolute;left:1150;top:596;width:9473;height:2" coordorigin="1150,596" coordsize="9473,2">
              <v:shape id="_x0000_s2114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111" style="position:absolute;left:1135;top:598;width:2;height:15168" coordorigin="1135,598" coordsize="2,15168">
              <v:shape id="_x0000_s2112" style="position:absolute;left:1135;top:598;width:2;height:15168" coordorigin="1135,598" coordsize="0,15168" path="m1135,598r,15167e" filled="f" strokeweight="1.54pt">
                <v:path arrowok="t"/>
              </v:shape>
            </v:group>
            <v:group id="_x0000_s2109" style="position:absolute;left:10636;top:598;width:2;height:15168" coordorigin="10636,598" coordsize="2,15168">
              <v:shape id="_x0000_s2110" style="position:absolute;left:10636;top:598;width:2;height:15168" coordorigin="10636,598" coordsize="0,15168" path="m10636,598r,15167e" filled="f" strokeweight="1.54pt">
                <v:path arrowok="t"/>
              </v:shape>
            </v:group>
            <v:group id="_x0000_s2107" style="position:absolute;left:1121;top:2116;width:9530;height:2" coordorigin="1121,2116" coordsize="9530,2">
              <v:shape id="_x0000_s2108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2105" style="position:absolute;left:1121;top:2673;width:9530;height:2" coordorigin="1121,2673" coordsize="9530,2">
              <v:shape id="_x0000_s2106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2103" style="position:absolute;left:1121;top:8705;width:9530;height:2" coordorigin="1121,8705" coordsize="9530,2">
              <v:shape id="_x0000_s2104" style="position:absolute;left:1121;top:8705;width:9530;height:2" coordorigin="1121,8705" coordsize="9530,0" path="m1121,8705r9530,e" filled="f" strokeweight="1.66pt">
                <v:path arrowok="t"/>
              </v:shape>
            </v:group>
            <v:group id="_x0000_s2101" style="position:absolute;left:1121;top:9262;width:9530;height:2" coordorigin="1121,9262" coordsize="9530,2">
              <v:shape id="_x0000_s2102" style="position:absolute;left:1121;top:9262;width:9530;height:2" coordorigin="1121,9262" coordsize="9530,0" path="m1121,9262r9530,e" filled="f" strokeweight="1.66pt">
                <v:path arrowok="t"/>
              </v:shape>
            </v:group>
            <v:group id="_x0000_s2099" style="position:absolute;left:1121;top:14845;width:9530;height:2" coordorigin="1121,14845" coordsize="9530,2">
              <v:shape id="_x0000_s2100" style="position:absolute;left:1121;top:14845;width:9530;height:2" coordorigin="1121,14845" coordsize="9530,0" path="m1121,14845r9530,e" filled="f" strokeweight="1.66pt">
                <v:path arrowok="t"/>
              </v:shape>
            </v:group>
            <v:group id="_x0000_s2097" style="position:absolute;left:1121;top:15780;width:9530;height:2" coordorigin="1121,15780" coordsize="9530,2">
              <v:shape id="_x0000_s2098" style="position:absolute;left:1121;top:15780;width:9530;height:2" coordorigin="1121,15780" coordsize="9530,0" path="m1121,15780r9530,e" filled="f" strokeweight="1.54pt">
                <v:path arrowok="t"/>
              </v:shape>
            </v:group>
            <w10:wrap anchorx="page" anchory="page"/>
          </v:group>
        </w:pict>
      </w:r>
      <w:r w:rsidR="00BB170B" w:rsidRPr="00BB170B">
        <w:rPr>
          <w:sz w:val="18"/>
        </w:rPr>
        <w:t>Температура объекта 20 °C</w:t>
      </w:r>
      <w:r w:rsidR="00BB170B" w:rsidRPr="00BB170B">
        <w:rPr>
          <w:sz w:val="18"/>
        </w:rPr>
        <w:tab/>
        <w:t>10 - 15</w:t>
      </w:r>
      <w:r w:rsidR="00BB170B" w:rsidRPr="00BB170B">
        <w:rPr>
          <w:sz w:val="18"/>
        </w:rPr>
        <w:tab/>
        <w:t>20 - 25 мин.</w:t>
      </w:r>
      <w:r w:rsidR="00BB170B" w:rsidRPr="00BB170B">
        <w:rPr>
          <w:sz w:val="18"/>
        </w:rPr>
        <w:tab/>
        <w:t>1 - 2 ч</w:t>
      </w:r>
      <w:r w:rsidR="00BB170B" w:rsidRPr="00BB170B">
        <w:rPr>
          <w:sz w:val="18"/>
        </w:rPr>
        <w:tab/>
        <w:t>15 мин.</w:t>
      </w:r>
    </w:p>
    <w:p w:rsidR="003C3CFA" w:rsidRPr="00BB170B" w:rsidRDefault="00BB170B">
      <w:pPr>
        <w:pStyle w:val="a3"/>
        <w:tabs>
          <w:tab w:val="left" w:pos="6474"/>
        </w:tabs>
        <w:ind w:left="115"/>
        <w:rPr>
          <w:sz w:val="18"/>
        </w:rPr>
      </w:pPr>
      <w:r w:rsidRPr="00BB170B">
        <w:rPr>
          <w:sz w:val="18"/>
        </w:rPr>
        <w:t>Температура объекта 60 °C</w:t>
      </w:r>
      <w:r w:rsidRPr="00BB170B">
        <w:rPr>
          <w:sz w:val="18"/>
        </w:rPr>
        <w:tab/>
        <w:t>30 мин.</w:t>
      </w:r>
    </w:p>
    <w:p w:rsidR="003C3CFA" w:rsidRPr="00BB170B" w:rsidRDefault="00BB170B">
      <w:pPr>
        <w:pStyle w:val="a3"/>
        <w:rPr>
          <w:sz w:val="18"/>
        </w:rPr>
      </w:pPr>
      <w:r w:rsidRPr="00BB170B">
        <w:rPr>
          <w:sz w:val="18"/>
        </w:rPr>
        <w:t>Полное отверждение через 2 дня (при 20 °C).</w:t>
      </w:r>
    </w:p>
    <w:p w:rsidR="003C3CFA" w:rsidRPr="00BB170B" w:rsidRDefault="003C3CFA">
      <w:pPr>
        <w:spacing w:line="200" w:lineRule="exact"/>
        <w:rPr>
          <w:sz w:val="16"/>
          <w:szCs w:val="20"/>
        </w:rPr>
      </w:pPr>
    </w:p>
    <w:p w:rsidR="003C3CFA" w:rsidRPr="00BB170B" w:rsidRDefault="00BB170B">
      <w:pPr>
        <w:tabs>
          <w:tab w:val="left" w:pos="2952"/>
        </w:tabs>
        <w:ind w:left="115"/>
        <w:rPr>
          <w:rFonts w:ascii="Arial" w:eastAsia="Arial" w:hAnsi="Arial" w:cs="Arial"/>
          <w:sz w:val="18"/>
        </w:rPr>
      </w:pPr>
      <w:r w:rsidRPr="00BB170B">
        <w:rPr>
          <w:rFonts w:ascii="Arial" w:hAnsi="Arial"/>
          <w:b/>
          <w:sz w:val="18"/>
        </w:rPr>
        <w:t>Разбавление</w:t>
      </w:r>
      <w:proofErr w:type="gramStart"/>
      <w:r w:rsidRPr="00BB170B">
        <w:rPr>
          <w:rFonts w:ascii="Arial" w:hAnsi="Arial"/>
          <w:b/>
          <w:sz w:val="18"/>
        </w:rPr>
        <w:t xml:space="preserve"> :</w:t>
      </w:r>
      <w:proofErr w:type="gramEnd"/>
      <w:r w:rsidRPr="00BB170B">
        <w:rPr>
          <w:sz w:val="18"/>
        </w:rPr>
        <w:tab/>
      </w:r>
      <w:proofErr w:type="spellStart"/>
      <w:r w:rsidRPr="00BB170B">
        <w:rPr>
          <w:rFonts w:ascii="Arial" w:hAnsi="Arial"/>
          <w:position w:val="1"/>
          <w:sz w:val="18"/>
        </w:rPr>
        <w:t>Mipa</w:t>
      </w:r>
      <w:proofErr w:type="spellEnd"/>
      <w:r w:rsidRPr="00BB170B">
        <w:rPr>
          <w:rFonts w:ascii="Arial" w:hAnsi="Arial"/>
          <w:position w:val="1"/>
          <w:sz w:val="18"/>
        </w:rPr>
        <w:t xml:space="preserve"> </w:t>
      </w:r>
      <w:proofErr w:type="spellStart"/>
      <w:r w:rsidRPr="00BB170B">
        <w:rPr>
          <w:rFonts w:ascii="Arial" w:hAnsi="Arial"/>
          <w:position w:val="1"/>
          <w:sz w:val="18"/>
        </w:rPr>
        <w:t>Verdünnung</w:t>
      </w:r>
      <w:proofErr w:type="spellEnd"/>
      <w:r w:rsidRPr="00BB170B">
        <w:rPr>
          <w:rFonts w:ascii="Arial" w:hAnsi="Arial"/>
          <w:position w:val="1"/>
          <w:sz w:val="18"/>
        </w:rPr>
        <w:t xml:space="preserve"> </w:t>
      </w:r>
      <w:proofErr w:type="spellStart"/>
      <w:r w:rsidRPr="00BB170B">
        <w:rPr>
          <w:rFonts w:ascii="Arial" w:hAnsi="Arial"/>
          <w:position w:val="1"/>
          <w:sz w:val="18"/>
        </w:rPr>
        <w:t>UN</w:t>
      </w:r>
      <w:proofErr w:type="spellEnd"/>
      <w:r w:rsidRPr="00BB170B">
        <w:rPr>
          <w:rFonts w:ascii="Arial" w:hAnsi="Arial"/>
          <w:position w:val="1"/>
          <w:sz w:val="18"/>
        </w:rPr>
        <w:t xml:space="preserve"> 21</w:t>
      </w:r>
    </w:p>
    <w:p w:rsidR="003C3CFA" w:rsidRDefault="003C3CFA">
      <w:pPr>
        <w:spacing w:before="7" w:line="300" w:lineRule="exact"/>
        <w:rPr>
          <w:sz w:val="24"/>
          <w:szCs w:val="30"/>
        </w:rPr>
      </w:pPr>
    </w:p>
    <w:p w:rsidR="00BB170B" w:rsidRPr="00BB170B" w:rsidRDefault="00BB170B">
      <w:pPr>
        <w:spacing w:before="7" w:line="300" w:lineRule="exact"/>
        <w:rPr>
          <w:sz w:val="24"/>
          <w:szCs w:val="30"/>
        </w:rPr>
      </w:pPr>
    </w:p>
    <w:p w:rsidR="003C3CFA" w:rsidRPr="00BB170B" w:rsidRDefault="00BB170B">
      <w:pPr>
        <w:ind w:left="187" w:right="180" w:hanging="8"/>
        <w:jc w:val="center"/>
        <w:rPr>
          <w:rFonts w:ascii="Arial" w:eastAsia="Arial" w:hAnsi="Arial" w:cs="Arial"/>
          <w:sz w:val="12"/>
          <w:szCs w:val="16"/>
        </w:rPr>
      </w:pPr>
      <w:r w:rsidRPr="00BB170B">
        <w:rPr>
          <w:rFonts w:ascii="Arial"/>
          <w:sz w:val="12"/>
        </w:rPr>
        <w:t>Этот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лист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технических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данных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представлен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исключительно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для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ознакомления</w:t>
      </w:r>
      <w:r w:rsidRPr="00BB170B">
        <w:rPr>
          <w:rFonts w:ascii="Arial"/>
          <w:sz w:val="12"/>
        </w:rPr>
        <w:t xml:space="preserve">! </w:t>
      </w:r>
      <w:r w:rsidRPr="00BB170B">
        <w:rPr>
          <w:rFonts w:ascii="Arial"/>
          <w:sz w:val="12"/>
        </w:rPr>
        <w:t>По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нашей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информации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имеющейся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момент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публикации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приведенные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данные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соответствуют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действующим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стандартам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основаны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многолетнем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опыте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производства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данной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продукции</w:t>
      </w:r>
      <w:r w:rsidRPr="00BB170B">
        <w:rPr>
          <w:rFonts w:ascii="Arial"/>
          <w:sz w:val="12"/>
        </w:rPr>
        <w:t xml:space="preserve">. </w:t>
      </w:r>
      <w:r w:rsidRPr="00BB170B">
        <w:rPr>
          <w:rFonts w:ascii="Arial"/>
          <w:sz w:val="12"/>
        </w:rPr>
        <w:t>Тем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менее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представленная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информация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является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юридически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обязывающей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подразумевает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каких</w:t>
      </w:r>
      <w:r w:rsidRPr="00BB170B">
        <w:rPr>
          <w:rFonts w:ascii="Arial"/>
          <w:sz w:val="12"/>
        </w:rPr>
        <w:t>-</w:t>
      </w:r>
      <w:r w:rsidRPr="00BB170B">
        <w:rPr>
          <w:rFonts w:ascii="Arial"/>
          <w:sz w:val="12"/>
        </w:rPr>
        <w:t>либо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гарантий</w:t>
      </w:r>
      <w:r w:rsidRPr="00BB170B">
        <w:rPr>
          <w:rFonts w:ascii="Arial"/>
          <w:sz w:val="12"/>
        </w:rPr>
        <w:t xml:space="preserve">. </w:t>
      </w:r>
      <w:r w:rsidRPr="00BB170B">
        <w:rPr>
          <w:rFonts w:ascii="Arial"/>
          <w:sz w:val="12"/>
        </w:rPr>
        <w:t>При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работе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продукцией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следует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соблюдать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рекомендации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содержащиеся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в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соответствующих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паспортах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безопасности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материалов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указания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этикетке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продукции</w:t>
      </w:r>
      <w:r w:rsidRPr="00BB170B">
        <w:rPr>
          <w:rFonts w:ascii="Arial"/>
          <w:sz w:val="12"/>
        </w:rPr>
        <w:t xml:space="preserve">. </w:t>
      </w:r>
      <w:r w:rsidRPr="00BB170B">
        <w:rPr>
          <w:rFonts w:ascii="Arial"/>
          <w:sz w:val="12"/>
        </w:rPr>
        <w:t>Компания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оставляет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за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собой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право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в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любое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время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добавлять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удалять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или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изменять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информацию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без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предварительного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уведомления</w:t>
      </w:r>
      <w:r w:rsidRPr="00BB170B">
        <w:rPr>
          <w:rFonts w:ascii="Arial"/>
          <w:sz w:val="12"/>
        </w:rPr>
        <w:t>.</w:t>
      </w:r>
    </w:p>
    <w:p w:rsidR="003C3CFA" w:rsidRPr="00BB170B" w:rsidRDefault="003C3CFA">
      <w:pPr>
        <w:jc w:val="center"/>
        <w:rPr>
          <w:rFonts w:ascii="Arial" w:eastAsia="Arial" w:hAnsi="Arial" w:cs="Arial"/>
          <w:sz w:val="12"/>
          <w:szCs w:val="16"/>
        </w:rPr>
        <w:sectPr w:rsidR="003C3CFA" w:rsidRPr="00BB170B">
          <w:type w:val="continuous"/>
          <w:pgSz w:w="11910" w:h="16850"/>
          <w:pgMar w:top="860" w:right="1240" w:bottom="820" w:left="1260" w:header="720" w:footer="720" w:gutter="0"/>
          <w:cols w:space="720"/>
        </w:sectPr>
      </w:pPr>
    </w:p>
    <w:p w:rsidR="003C3CFA" w:rsidRPr="00BB170B" w:rsidRDefault="00BB170B">
      <w:pPr>
        <w:pStyle w:val="1"/>
        <w:ind w:left="3968" w:right="203"/>
        <w:jc w:val="center"/>
        <w:rPr>
          <w:b w:val="0"/>
          <w:bCs w:val="0"/>
          <w:sz w:val="32"/>
        </w:rPr>
      </w:pPr>
      <w:proofErr w:type="spellStart"/>
      <w:r w:rsidRPr="00BB170B">
        <w:rPr>
          <w:sz w:val="32"/>
        </w:rPr>
        <w:lastRenderedPageBreak/>
        <w:t>AY</w:t>
      </w:r>
      <w:proofErr w:type="spellEnd"/>
      <w:r w:rsidRPr="00BB170B">
        <w:rPr>
          <w:sz w:val="32"/>
        </w:rPr>
        <w:t xml:space="preserve"> 210-30</w:t>
      </w:r>
    </w:p>
    <w:p w:rsidR="003C3CFA" w:rsidRPr="00BB170B" w:rsidRDefault="00BB170B">
      <w:pPr>
        <w:pStyle w:val="3"/>
        <w:spacing w:before="7"/>
        <w:ind w:left="3969" w:right="203"/>
        <w:jc w:val="center"/>
        <w:rPr>
          <w:b w:val="0"/>
          <w:bCs w:val="0"/>
          <w:sz w:val="20"/>
        </w:rPr>
      </w:pPr>
      <w:proofErr w:type="spellStart"/>
      <w:r w:rsidRPr="00BB170B">
        <w:rPr>
          <w:sz w:val="20"/>
        </w:rPr>
        <w:t>1K</w:t>
      </w:r>
      <w:proofErr w:type="spellEnd"/>
      <w:r w:rsidRPr="00BB170B">
        <w:rPr>
          <w:sz w:val="20"/>
        </w:rPr>
        <w:t xml:space="preserve"> акриловая шелковисто-матовая краска для верхних покрытий</w:t>
      </w:r>
    </w:p>
    <w:p w:rsidR="003C3CFA" w:rsidRPr="00BB170B" w:rsidRDefault="00BB170B">
      <w:pPr>
        <w:spacing w:before="7"/>
        <w:ind w:left="3969" w:right="203"/>
        <w:jc w:val="center"/>
        <w:rPr>
          <w:rFonts w:ascii="Arial" w:eastAsia="Arial" w:hAnsi="Arial" w:cs="Arial"/>
          <w:sz w:val="24"/>
          <w:szCs w:val="32"/>
        </w:rPr>
      </w:pPr>
      <w:r w:rsidRPr="00BB170B">
        <w:rPr>
          <w:rFonts w:ascii="Arial"/>
          <w:b/>
          <w:sz w:val="24"/>
        </w:rPr>
        <w:t>Информация</w:t>
      </w:r>
      <w:r w:rsidRPr="00BB170B">
        <w:rPr>
          <w:rFonts w:ascii="Arial"/>
          <w:b/>
          <w:sz w:val="24"/>
        </w:rPr>
        <w:t xml:space="preserve"> </w:t>
      </w:r>
      <w:r w:rsidRPr="00BB170B">
        <w:rPr>
          <w:rFonts w:ascii="Arial"/>
          <w:b/>
          <w:sz w:val="24"/>
        </w:rPr>
        <w:t>о</w:t>
      </w:r>
      <w:r w:rsidRPr="00BB170B">
        <w:rPr>
          <w:rFonts w:ascii="Arial"/>
          <w:b/>
          <w:sz w:val="24"/>
        </w:rPr>
        <w:t xml:space="preserve"> </w:t>
      </w:r>
      <w:r w:rsidRPr="00BB170B">
        <w:rPr>
          <w:rFonts w:ascii="Arial"/>
          <w:b/>
          <w:sz w:val="24"/>
        </w:rPr>
        <w:t>продукции</w:t>
      </w:r>
    </w:p>
    <w:p w:rsidR="003C3CFA" w:rsidRPr="00BB170B" w:rsidRDefault="00BB170B">
      <w:pPr>
        <w:spacing w:before="144" w:line="475" w:lineRule="auto"/>
        <w:ind w:left="1114" w:right="448"/>
        <w:rPr>
          <w:rFonts w:ascii="Arial" w:eastAsia="Arial" w:hAnsi="Arial" w:cs="Arial"/>
          <w:sz w:val="16"/>
          <w:szCs w:val="20"/>
        </w:rPr>
      </w:pPr>
      <w:r w:rsidRPr="00BB170B">
        <w:rPr>
          <w:sz w:val="18"/>
        </w:rPr>
        <w:br w:type="column"/>
      </w:r>
      <w:proofErr w:type="spellStart"/>
      <w:r w:rsidRPr="00BB170B">
        <w:rPr>
          <w:rFonts w:ascii="Arial"/>
          <w:sz w:val="16"/>
        </w:rPr>
        <w:lastRenderedPageBreak/>
        <w:t>gb</w:t>
      </w:r>
      <w:proofErr w:type="spellEnd"/>
      <w:r w:rsidRPr="00BB170B">
        <w:rPr>
          <w:rFonts w:ascii="Arial"/>
          <w:sz w:val="16"/>
        </w:rPr>
        <w:t xml:space="preserve"> 5/1214 </w:t>
      </w:r>
      <w:r w:rsidRPr="00BB170B">
        <w:rPr>
          <w:rFonts w:ascii="Arial"/>
          <w:sz w:val="16"/>
        </w:rPr>
        <w:t>страница</w:t>
      </w:r>
      <w:r w:rsidRPr="00BB170B">
        <w:rPr>
          <w:rFonts w:ascii="Arial"/>
          <w:sz w:val="16"/>
        </w:rPr>
        <w:t xml:space="preserve"> 2 / 2</w:t>
      </w:r>
    </w:p>
    <w:p w:rsidR="003C3CFA" w:rsidRPr="00BB170B" w:rsidRDefault="003C3CFA">
      <w:pPr>
        <w:spacing w:line="475" w:lineRule="auto"/>
        <w:rPr>
          <w:rFonts w:ascii="Arial" w:eastAsia="Arial" w:hAnsi="Arial" w:cs="Arial"/>
          <w:sz w:val="16"/>
          <w:szCs w:val="20"/>
        </w:rPr>
        <w:sectPr w:rsidR="003C3CFA" w:rsidRPr="00BB170B">
          <w:pgSz w:w="11910" w:h="16850"/>
          <w:pgMar w:top="860" w:right="1160" w:bottom="820" w:left="1020" w:header="0" w:footer="636" w:gutter="0"/>
          <w:cols w:num="2" w:space="720" w:equalWidth="0">
            <w:col w:w="7241" w:space="40"/>
            <w:col w:w="2449"/>
          </w:cols>
        </w:sectPr>
      </w:pPr>
    </w:p>
    <w:p w:rsidR="003C3CFA" w:rsidRPr="00BB170B" w:rsidRDefault="00E374F9">
      <w:pPr>
        <w:spacing w:before="5" w:line="120" w:lineRule="exact"/>
        <w:rPr>
          <w:sz w:val="8"/>
          <w:szCs w:val="12"/>
        </w:rPr>
      </w:pPr>
      <w:r>
        <w:rPr>
          <w:sz w:val="18"/>
        </w:rPr>
        <w:lastRenderedPageBreak/>
        <w:pict>
          <v:group id="_x0000_s2050" style="position:absolute;margin-left:55.2pt;margin-top:28.25pt;width:478.2pt;height:759.95pt;z-index:-251658240;mso-position-horizontal-relative:page;mso-position-vertical-relative:page" coordorigin="1104,565" coordsize="9564,15199">
            <v:shape id="_x0000_s2095" type="#_x0000_t75" style="position:absolute;left:1140;top:588;width:2841;height:1520">
              <v:imagedata r:id="rId9" o:title=""/>
            </v:shape>
            <v:group id="_x0000_s2093" style="position:absolute;left:3970;top:598;width:5104;height:1501" coordorigin="3970,598" coordsize="5104,1501">
              <v:shape id="_x0000_s2094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2091" style="position:absolute;left:4043;top:598;width:4962;height:142" coordorigin="4043,598" coordsize="4962,142">
              <v:shape id="_x0000_s2092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089" style="position:absolute;left:4043;top:739;width:4962;height:142" coordorigin="4043,739" coordsize="4962,142">
              <v:shape id="_x0000_s2090" style="position:absolute;left:4043;top:739;width:4962;height:142" coordorigin="4043,739" coordsize="4962,142" path="m4043,881r4961,l9004,739r-4961,l4043,881xe" fillcolor="#f1f1f1" stroked="f">
                <v:path arrowok="t"/>
              </v:shape>
            </v:group>
            <v:group id="_x0000_s2087" style="position:absolute;left:4043;top:881;width:4962;height:468" coordorigin="4043,881" coordsize="4962,468">
              <v:shape id="_x0000_s2088" style="position:absolute;left:4043;top:881;width:4962;height:468" coordorigin="4043,881" coordsize="4962,468" path="m4043,1349r4961,l9004,881r-4961,l4043,1349xe" fillcolor="#f1f1f1" stroked="f">
                <v:path arrowok="t"/>
              </v:shape>
            </v:group>
            <v:group id="_x0000_s2085" style="position:absolute;left:4043;top:1349;width:4962;height:284" coordorigin="4043,1349" coordsize="4962,284">
              <v:shape id="_x0000_s2086" style="position:absolute;left:4043;top:1349;width:4962;height:284" coordorigin="4043,1349" coordsize="4962,284" path="m4043,1632r4961,l9004,1349r-4961,l4043,1632xe" fillcolor="#f1f1f1" stroked="f">
                <v:path arrowok="t"/>
              </v:shape>
            </v:group>
            <v:group id="_x0000_s2083" style="position:absolute;left:4043;top:1632;width:4962;height:378" coordorigin="4043,1632" coordsize="4962,378">
              <v:shape id="_x0000_s2084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2081" style="position:absolute;left:9076;top:598;width:1547;height:1501" coordorigin="9076,598" coordsize="1547,1501">
              <v:shape id="_x0000_s2082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2079" style="position:absolute;left:9148;top:598;width:1419;height:92" coordorigin="9148,598" coordsize="1419,92">
              <v:shape id="_x0000_s2080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077" style="position:absolute;left:9148;top:689;width:1419;height:92" coordorigin="9148,689" coordsize="1419,92">
              <v:shape id="_x0000_s2078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075" style="position:absolute;left:9148;top:780;width:1419;height:228" coordorigin="9148,780" coordsize="1419,228">
              <v:shape id="_x0000_s2076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073" style="position:absolute;left:9148;top:1008;width:1419;height:228" coordorigin="9148,1008" coordsize="1419,228">
              <v:shape id="_x0000_s2074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071" style="position:absolute;left:9148;top:1236;width:1419;height:228" coordorigin="9148,1236" coordsize="1419,228">
              <v:shape id="_x0000_s2072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069" style="position:absolute;left:9148;top:1464;width:1419;height:228" coordorigin="9148,1464" coordsize="1419,228">
              <v:shape id="_x0000_s2070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067" style="position:absolute;left:1121;top:582;width:9530;height:2" coordorigin="1121,582" coordsize="9530,2">
              <v:shape id="_x0000_s2068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065" style="position:absolute;left:1150;top:596;width:9473;height:2" coordorigin="1150,596" coordsize="9473,2">
              <v:shape id="_x0000_s2066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063" style="position:absolute;left:1135;top:598;width:2;height:15137" coordorigin="1135,598" coordsize="2,15137">
              <v:shape id="_x0000_s2064" style="position:absolute;left:1135;top:598;width:2;height:15137" coordorigin="1135,598" coordsize="0,15137" path="m1135,598r,15136e" filled="f" strokeweight="1.54pt">
                <v:path arrowok="t"/>
              </v:shape>
            </v:group>
            <v:group id="_x0000_s2061" style="position:absolute;left:10636;top:598;width:2;height:15137" coordorigin="10636,598" coordsize="2,15137">
              <v:shape id="_x0000_s2062" style="position:absolute;left:10636;top:598;width:2;height:15137" coordorigin="10636,598" coordsize="0,15137" path="m10636,598r,15136e" filled="f" strokeweight="1.54pt">
                <v:path arrowok="t"/>
              </v:shape>
            </v:group>
            <v:group id="_x0000_s2059" style="position:absolute;left:1121;top:5212;width:9530;height:2" coordorigin="1121,5212" coordsize="9530,2">
              <v:shape id="_x0000_s2060" style="position:absolute;left:1121;top:5212;width:9530;height:2" coordorigin="1121,5212" coordsize="9530,0" path="m1121,5212r9530,e" filled="f" strokeweight="1.66pt">
                <v:path arrowok="t"/>
              </v:shape>
            </v:group>
            <v:group id="_x0000_s2057" style="position:absolute;left:1121;top:7409;width:9530;height:2" coordorigin="1121,7409" coordsize="9530,2">
              <v:shape id="_x0000_s2058" style="position:absolute;left:1121;top:7409;width:9530;height:2" coordorigin="1121,7409" coordsize="9530,0" path="m1121,7409r9530,e" filled="f" strokeweight="1.66pt">
                <v:path arrowok="t"/>
              </v:shape>
            </v:group>
            <v:group id="_x0000_s2055" style="position:absolute;left:1121;top:7965;width:9530;height:2" coordorigin="1121,7965" coordsize="9530,2">
              <v:shape id="_x0000_s2056" style="position:absolute;left:1121;top:7965;width:9530;height:2" coordorigin="1121,7965" coordsize="9530,0" path="m1121,7965r9530,e" filled="f" strokeweight="1.66pt">
                <v:path arrowok="t"/>
              </v:shape>
            </v:group>
            <v:group id="_x0000_s2053" style="position:absolute;left:1121;top:14876;width:9530;height:2" coordorigin="1121,14876" coordsize="9530,2">
              <v:shape id="_x0000_s2054" style="position:absolute;left:1121;top:14876;width:9530;height:2" coordorigin="1121,14876" coordsize="9530,0" path="m1121,14876r9530,e" filled="f" strokeweight="1.66pt">
                <v:path arrowok="t"/>
              </v:shape>
            </v:group>
            <v:group id="_x0000_s2051" style="position:absolute;left:1121;top:15748;width:9530;height:2" coordorigin="1121,15748" coordsize="9530,2">
              <v:shape id="_x0000_s2052" style="position:absolute;left:1121;top:15748;width:9530;height:2" coordorigin="1121,15748" coordsize="9530,0" path="m1121,15748r9530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827"/>
        <w:gridCol w:w="1902"/>
        <w:gridCol w:w="4772"/>
      </w:tblGrid>
      <w:tr w:rsidR="003C3CFA" w:rsidRPr="00BB170B">
        <w:trPr>
          <w:trHeight w:hRule="exact" w:val="792"/>
        </w:trPr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nil"/>
              <w:right w:val="nil"/>
            </w:tcBorders>
          </w:tcPr>
          <w:p w:rsidR="003C3CFA" w:rsidRPr="00BB170B" w:rsidRDefault="003C3CFA">
            <w:pPr>
              <w:pStyle w:val="TableParagraph"/>
              <w:spacing w:before="10" w:line="260" w:lineRule="exact"/>
              <w:rPr>
                <w:szCs w:val="26"/>
              </w:rPr>
            </w:pPr>
          </w:p>
          <w:p w:rsidR="003C3CFA" w:rsidRPr="00BB170B" w:rsidRDefault="00BB170B">
            <w:pPr>
              <w:pStyle w:val="TableParagraph"/>
              <w:ind w:left="225"/>
              <w:rPr>
                <w:rFonts w:ascii="Arial" w:eastAsia="Arial" w:hAnsi="Arial" w:cs="Arial"/>
                <w:sz w:val="18"/>
              </w:rPr>
            </w:pPr>
            <w:r w:rsidRPr="00BB170B">
              <w:rPr>
                <w:rFonts w:ascii="Arial"/>
                <w:b/>
                <w:sz w:val="18"/>
              </w:rPr>
              <w:t>Варианты</w:t>
            </w:r>
            <w:r w:rsidRPr="00BB170B">
              <w:rPr>
                <w:rFonts w:ascii="Arial"/>
                <w:b/>
                <w:sz w:val="18"/>
              </w:rPr>
              <w:t xml:space="preserve"> </w:t>
            </w:r>
            <w:r w:rsidRPr="00BB170B">
              <w:rPr>
                <w:rFonts w:ascii="Arial"/>
                <w:b/>
                <w:sz w:val="18"/>
              </w:rPr>
              <w:t>применения</w:t>
            </w:r>
            <w:proofErr w:type="gramStart"/>
            <w:r w:rsidRPr="00BB170B">
              <w:rPr>
                <w:rFonts w:ascii="Arial"/>
                <w:b/>
                <w:sz w:val="18"/>
              </w:rPr>
              <w:t xml:space="preserve"> :</w:t>
            </w:r>
            <w:proofErr w:type="gramEnd"/>
          </w:p>
        </w:tc>
        <w:tc>
          <w:tcPr>
            <w:tcW w:w="1902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3C3CFA" w:rsidRPr="00BB170B" w:rsidRDefault="003C3CFA">
            <w:pPr>
              <w:pStyle w:val="TableParagraph"/>
              <w:spacing w:before="10" w:line="260" w:lineRule="exact"/>
              <w:rPr>
                <w:szCs w:val="26"/>
              </w:rPr>
            </w:pPr>
          </w:p>
          <w:p w:rsidR="003C3CFA" w:rsidRPr="00BB170B" w:rsidRDefault="00BB170B">
            <w:pPr>
              <w:pStyle w:val="TableParagraph"/>
              <w:ind w:left="250"/>
              <w:rPr>
                <w:rFonts w:ascii="Arial" w:eastAsia="Arial" w:hAnsi="Arial" w:cs="Arial"/>
                <w:sz w:val="18"/>
              </w:rPr>
            </w:pPr>
            <w:r w:rsidRPr="00BB170B">
              <w:rPr>
                <w:rFonts w:ascii="Arial"/>
                <w:b/>
                <w:sz w:val="18"/>
              </w:rPr>
              <w:t>Сталь</w:t>
            </w:r>
            <w:r w:rsidRPr="00BB170B">
              <w:rPr>
                <w:rFonts w:ascii="Arial"/>
                <w:b/>
                <w:sz w:val="18"/>
              </w:rPr>
              <w:t>:</w:t>
            </w:r>
          </w:p>
          <w:p w:rsidR="003C3CFA" w:rsidRPr="00BB170B" w:rsidRDefault="00BB170B">
            <w:pPr>
              <w:pStyle w:val="TableParagraph"/>
              <w:spacing w:before="4"/>
              <w:ind w:left="250"/>
              <w:rPr>
                <w:rFonts w:ascii="Arial" w:eastAsia="Arial" w:hAnsi="Arial" w:cs="Arial"/>
                <w:sz w:val="18"/>
              </w:rPr>
            </w:pPr>
            <w:r w:rsidRPr="00BB170B">
              <w:rPr>
                <w:rFonts w:ascii="Arial"/>
                <w:sz w:val="18"/>
              </w:rPr>
              <w:t>Грунтовое</w:t>
            </w:r>
            <w:r w:rsidRPr="00BB170B">
              <w:rPr>
                <w:rFonts w:ascii="Arial"/>
                <w:sz w:val="18"/>
              </w:rPr>
              <w:t xml:space="preserve"> </w:t>
            </w:r>
            <w:r w:rsidRPr="00BB170B">
              <w:rPr>
                <w:rFonts w:ascii="Arial"/>
                <w:sz w:val="18"/>
              </w:rPr>
              <w:t>покрытие</w:t>
            </w:r>
            <w:r w:rsidRPr="00BB170B">
              <w:rPr>
                <w:rFonts w:ascii="Arial"/>
                <w:sz w:val="18"/>
              </w:rPr>
              <w:t>:</w:t>
            </w:r>
          </w:p>
        </w:tc>
        <w:tc>
          <w:tcPr>
            <w:tcW w:w="4772" w:type="dxa"/>
            <w:tcBorders>
              <w:top w:val="single" w:sz="13" w:space="0" w:color="000000"/>
              <w:left w:val="nil"/>
              <w:bottom w:val="nil"/>
              <w:right w:val="single" w:sz="12" w:space="0" w:color="000000"/>
            </w:tcBorders>
          </w:tcPr>
          <w:p w:rsidR="003C3CFA" w:rsidRPr="00BB170B" w:rsidRDefault="003C3CFA">
            <w:pPr>
              <w:pStyle w:val="TableParagraph"/>
              <w:spacing w:line="220" w:lineRule="exact"/>
              <w:rPr>
                <w:sz w:val="18"/>
              </w:rPr>
            </w:pPr>
          </w:p>
          <w:p w:rsidR="003C3CFA" w:rsidRPr="00BB170B" w:rsidRDefault="003C3CFA">
            <w:pPr>
              <w:pStyle w:val="TableParagraph"/>
              <w:spacing w:before="7" w:line="300" w:lineRule="exact"/>
              <w:rPr>
                <w:sz w:val="24"/>
                <w:szCs w:val="30"/>
              </w:rPr>
            </w:pPr>
          </w:p>
          <w:p w:rsidR="003C3CFA" w:rsidRPr="00BB170B" w:rsidRDefault="00BB170B">
            <w:pPr>
              <w:pStyle w:val="TableParagraph"/>
              <w:ind w:left="302"/>
              <w:rPr>
                <w:rFonts w:ascii="Arial" w:eastAsia="Arial" w:hAnsi="Arial" w:cs="Arial"/>
                <w:sz w:val="18"/>
              </w:rPr>
            </w:pPr>
            <w:proofErr w:type="spellStart"/>
            <w:r w:rsidRPr="00BB170B">
              <w:rPr>
                <w:rFonts w:ascii="Arial"/>
                <w:sz w:val="18"/>
              </w:rPr>
              <w:t>Mipa</w:t>
            </w:r>
            <w:proofErr w:type="spellEnd"/>
            <w:r w:rsidRPr="00BB170B">
              <w:rPr>
                <w:rFonts w:ascii="Arial"/>
                <w:sz w:val="18"/>
              </w:rPr>
              <w:t xml:space="preserve"> </w:t>
            </w:r>
            <w:proofErr w:type="spellStart"/>
            <w:r w:rsidRPr="00BB170B">
              <w:rPr>
                <w:rFonts w:ascii="Arial"/>
                <w:sz w:val="18"/>
              </w:rPr>
              <w:t>AK</w:t>
            </w:r>
            <w:proofErr w:type="spellEnd"/>
            <w:r w:rsidRPr="00BB170B">
              <w:rPr>
                <w:rFonts w:ascii="Arial"/>
                <w:sz w:val="18"/>
              </w:rPr>
              <w:t xml:space="preserve"> 100-20 </w:t>
            </w:r>
            <w:r w:rsidRPr="00BB170B">
              <w:rPr>
                <w:rFonts w:ascii="Arial"/>
                <w:sz w:val="18"/>
              </w:rPr>
              <w:t>или</w:t>
            </w:r>
            <w:r w:rsidRPr="00BB170B">
              <w:rPr>
                <w:rFonts w:ascii="Arial"/>
                <w:sz w:val="18"/>
              </w:rPr>
              <w:t xml:space="preserve"> </w:t>
            </w:r>
            <w:proofErr w:type="spellStart"/>
            <w:r w:rsidRPr="00BB170B">
              <w:rPr>
                <w:rFonts w:ascii="Arial"/>
                <w:sz w:val="18"/>
              </w:rPr>
              <w:t>VB</w:t>
            </w:r>
            <w:proofErr w:type="spellEnd"/>
            <w:r w:rsidRPr="00BB170B">
              <w:rPr>
                <w:rFonts w:ascii="Arial"/>
                <w:sz w:val="18"/>
              </w:rPr>
              <w:t xml:space="preserve"> 100-20</w:t>
            </w:r>
          </w:p>
        </w:tc>
      </w:tr>
      <w:tr w:rsidR="003C3CFA" w:rsidRPr="00BB170B">
        <w:trPr>
          <w:trHeight w:hRule="exact" w:val="767"/>
        </w:trPr>
        <w:tc>
          <w:tcPr>
            <w:tcW w:w="28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C3CFA" w:rsidRPr="00BB170B" w:rsidRDefault="003C3CFA">
            <w:pPr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3C3CFA" w:rsidRPr="00BB170B" w:rsidRDefault="00BB170B">
            <w:pPr>
              <w:pStyle w:val="TableParagraph"/>
              <w:spacing w:line="241" w:lineRule="auto"/>
              <w:ind w:left="250" w:right="183"/>
              <w:rPr>
                <w:rFonts w:ascii="Arial" w:eastAsia="Arial" w:hAnsi="Arial" w:cs="Arial"/>
                <w:sz w:val="16"/>
              </w:rPr>
            </w:pPr>
            <w:proofErr w:type="gramStart"/>
            <w:r w:rsidRPr="00BB170B">
              <w:rPr>
                <w:rFonts w:ascii="Arial"/>
                <w:sz w:val="16"/>
              </w:rPr>
              <w:t>(</w:t>
            </w:r>
            <w:r w:rsidRPr="00BB170B">
              <w:rPr>
                <w:rFonts w:ascii="Arial"/>
                <w:sz w:val="16"/>
              </w:rPr>
              <w:t>толщина</w:t>
            </w:r>
            <w:r w:rsidRPr="00BB170B">
              <w:rPr>
                <w:rFonts w:ascii="Arial"/>
                <w:sz w:val="16"/>
              </w:rPr>
              <w:t xml:space="preserve"> </w:t>
            </w:r>
            <w:r w:rsidRPr="00BB170B">
              <w:rPr>
                <w:rFonts w:ascii="Arial"/>
                <w:sz w:val="16"/>
              </w:rPr>
              <w:t>покрытия</w:t>
            </w:r>
            <w:r w:rsidRPr="00BB170B">
              <w:rPr>
                <w:rFonts w:ascii="Arial"/>
                <w:sz w:val="16"/>
              </w:rPr>
              <w:t xml:space="preserve">: </w:t>
            </w:r>
            <w:r w:rsidRPr="00BB170B">
              <w:rPr>
                <w:rFonts w:ascii="Arial"/>
                <w:sz w:val="16"/>
              </w:rPr>
              <w:t>также</w:t>
            </w:r>
            <w:r w:rsidRPr="00BB170B">
              <w:rPr>
                <w:rFonts w:ascii="Arial"/>
                <w:sz w:val="16"/>
              </w:rPr>
              <w:t xml:space="preserve"> </w:t>
            </w:r>
            <w:r w:rsidRPr="00BB170B">
              <w:rPr>
                <w:rFonts w:ascii="Arial"/>
                <w:sz w:val="16"/>
              </w:rPr>
              <w:t>подходит</w:t>
            </w:r>
            <w:r w:rsidRPr="00BB170B">
              <w:rPr>
                <w:rFonts w:ascii="Arial"/>
                <w:sz w:val="16"/>
              </w:rPr>
              <w:t>.</w:t>
            </w:r>
            <w:proofErr w:type="gramEnd"/>
          </w:p>
          <w:p w:rsidR="003C3CFA" w:rsidRPr="00BB170B" w:rsidRDefault="00BB170B">
            <w:pPr>
              <w:pStyle w:val="TableParagraph"/>
              <w:ind w:left="250"/>
              <w:rPr>
                <w:rFonts w:ascii="Arial" w:eastAsia="Arial" w:hAnsi="Arial" w:cs="Arial"/>
                <w:sz w:val="18"/>
              </w:rPr>
            </w:pPr>
            <w:r w:rsidRPr="00BB170B">
              <w:rPr>
                <w:rFonts w:ascii="Arial"/>
                <w:sz w:val="18"/>
              </w:rPr>
              <w:t>Верхний</w:t>
            </w:r>
            <w:r w:rsidRPr="00BB170B">
              <w:rPr>
                <w:rFonts w:ascii="Arial"/>
                <w:sz w:val="18"/>
              </w:rPr>
              <w:t xml:space="preserve"> </w:t>
            </w:r>
            <w:r w:rsidRPr="00BB170B">
              <w:rPr>
                <w:rFonts w:ascii="Arial"/>
                <w:sz w:val="18"/>
              </w:rPr>
              <w:t>слой</w:t>
            </w:r>
            <w:r w:rsidRPr="00BB170B">
              <w:rPr>
                <w:rFonts w:ascii="Arial"/>
                <w:sz w:val="18"/>
              </w:rPr>
              <w:t>: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C3CFA" w:rsidRPr="00BB170B" w:rsidRDefault="00BB170B">
            <w:pPr>
              <w:pStyle w:val="TableParagraph"/>
              <w:spacing w:line="242" w:lineRule="exact"/>
              <w:ind w:left="83" w:firstLine="21"/>
              <w:rPr>
                <w:rFonts w:ascii="Arial" w:eastAsia="Arial" w:hAnsi="Arial" w:cs="Arial"/>
                <w:sz w:val="18"/>
              </w:rPr>
            </w:pPr>
            <w:proofErr w:type="gramStart"/>
            <w:r w:rsidRPr="00BB170B">
              <w:rPr>
                <w:rFonts w:ascii="Arial" w:hAnsi="Arial"/>
                <w:sz w:val="18"/>
              </w:rPr>
              <w:t xml:space="preserve">25 - 30 мкм) Все остальные </w:t>
            </w:r>
            <w:proofErr w:type="spellStart"/>
            <w:r w:rsidRPr="00BB170B">
              <w:rPr>
                <w:rFonts w:ascii="Arial" w:hAnsi="Arial"/>
                <w:sz w:val="18"/>
              </w:rPr>
              <w:t>Mipa</w:t>
            </w:r>
            <w:proofErr w:type="spellEnd"/>
            <w:r w:rsidRPr="00BB170B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B170B">
              <w:rPr>
                <w:rFonts w:ascii="Arial" w:hAnsi="Arial"/>
                <w:sz w:val="18"/>
              </w:rPr>
              <w:t>Groundcoats</w:t>
            </w:r>
            <w:proofErr w:type="spellEnd"/>
            <w:proofErr w:type="gramEnd"/>
          </w:p>
          <w:p w:rsidR="00BB170B" w:rsidRDefault="00BB170B">
            <w:pPr>
              <w:pStyle w:val="TableParagraph"/>
              <w:ind w:left="83"/>
              <w:rPr>
                <w:rFonts w:ascii="Arial" w:hAnsi="Arial"/>
                <w:sz w:val="18"/>
              </w:rPr>
            </w:pPr>
          </w:p>
          <w:p w:rsidR="003C3CFA" w:rsidRPr="00BB170B" w:rsidRDefault="00BB170B">
            <w:pPr>
              <w:pStyle w:val="TableParagraph"/>
              <w:ind w:left="83"/>
              <w:rPr>
                <w:rFonts w:ascii="Arial" w:eastAsia="Arial" w:hAnsi="Arial" w:cs="Arial"/>
                <w:sz w:val="18"/>
              </w:rPr>
            </w:pPr>
            <w:proofErr w:type="spellStart"/>
            <w:r w:rsidRPr="00BB170B">
              <w:rPr>
                <w:rFonts w:ascii="Arial" w:hAnsi="Arial"/>
                <w:sz w:val="18"/>
              </w:rPr>
              <w:t>Mipa</w:t>
            </w:r>
            <w:proofErr w:type="spellEnd"/>
            <w:r w:rsidRPr="00BB170B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B170B">
              <w:rPr>
                <w:rFonts w:ascii="Arial" w:hAnsi="Arial"/>
                <w:sz w:val="18"/>
              </w:rPr>
              <w:t>AY</w:t>
            </w:r>
            <w:proofErr w:type="spellEnd"/>
            <w:r w:rsidRPr="00BB170B">
              <w:rPr>
                <w:rFonts w:ascii="Arial" w:hAnsi="Arial"/>
                <w:sz w:val="18"/>
              </w:rPr>
              <w:t xml:space="preserve"> 210-30 (толщина покрытия:  30 - 40 мкм)</w:t>
            </w:r>
          </w:p>
        </w:tc>
      </w:tr>
      <w:tr w:rsidR="003C3CFA" w:rsidRPr="00BB170B">
        <w:trPr>
          <w:trHeight w:hRule="exact" w:val="259"/>
        </w:trPr>
        <w:tc>
          <w:tcPr>
            <w:tcW w:w="28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C3CFA" w:rsidRPr="00BB170B" w:rsidRDefault="003C3CFA">
            <w:pPr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3C3CFA" w:rsidRPr="00BB170B" w:rsidRDefault="00BB170B">
            <w:pPr>
              <w:pStyle w:val="TableParagraph"/>
              <w:spacing w:line="246" w:lineRule="exact"/>
              <w:ind w:left="250"/>
              <w:rPr>
                <w:rFonts w:ascii="Arial" w:eastAsia="Arial" w:hAnsi="Arial" w:cs="Arial"/>
                <w:sz w:val="18"/>
              </w:rPr>
            </w:pPr>
            <w:proofErr w:type="spellStart"/>
            <w:r w:rsidRPr="00BB170B">
              <w:rPr>
                <w:rFonts w:ascii="Arial"/>
                <w:b/>
                <w:sz w:val="18"/>
              </w:rPr>
              <w:t>ПВХ</w:t>
            </w:r>
            <w:proofErr w:type="spellEnd"/>
            <w:r w:rsidRPr="00BB170B"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C3CFA" w:rsidRPr="00BB170B" w:rsidRDefault="003C3CFA">
            <w:pPr>
              <w:rPr>
                <w:sz w:val="18"/>
              </w:rPr>
            </w:pPr>
          </w:p>
        </w:tc>
      </w:tr>
      <w:tr w:rsidR="003C3CFA" w:rsidRPr="00BB170B">
        <w:trPr>
          <w:trHeight w:hRule="exact" w:val="724"/>
        </w:trPr>
        <w:tc>
          <w:tcPr>
            <w:tcW w:w="2827" w:type="dxa"/>
            <w:tcBorders>
              <w:top w:val="nil"/>
              <w:left w:val="single" w:sz="12" w:space="0" w:color="000000"/>
              <w:bottom w:val="single" w:sz="13" w:space="0" w:color="000000"/>
              <w:right w:val="nil"/>
            </w:tcBorders>
          </w:tcPr>
          <w:p w:rsidR="003C3CFA" w:rsidRPr="00BB170B" w:rsidRDefault="003C3CFA">
            <w:pPr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3C3CFA" w:rsidRPr="00BB170B" w:rsidRDefault="00BB170B">
            <w:pPr>
              <w:pStyle w:val="TableParagraph"/>
              <w:spacing w:line="241" w:lineRule="auto"/>
              <w:ind w:left="250" w:right="183"/>
              <w:rPr>
                <w:rFonts w:ascii="Arial" w:eastAsia="Arial" w:hAnsi="Arial" w:cs="Arial"/>
                <w:sz w:val="18"/>
              </w:rPr>
            </w:pPr>
            <w:r w:rsidRPr="00BB170B">
              <w:rPr>
                <w:rFonts w:ascii="Arial"/>
                <w:sz w:val="18"/>
              </w:rPr>
              <w:t>Грунтовое</w:t>
            </w:r>
            <w:r w:rsidRPr="00BB170B">
              <w:rPr>
                <w:rFonts w:ascii="Arial"/>
                <w:sz w:val="18"/>
              </w:rPr>
              <w:t xml:space="preserve"> </w:t>
            </w:r>
            <w:r w:rsidRPr="00BB170B">
              <w:rPr>
                <w:rFonts w:ascii="Arial"/>
                <w:sz w:val="18"/>
              </w:rPr>
              <w:t>покрытие</w:t>
            </w:r>
            <w:r w:rsidRPr="00BB170B">
              <w:rPr>
                <w:rFonts w:ascii="Arial"/>
                <w:sz w:val="18"/>
              </w:rPr>
              <w:t xml:space="preserve">: </w:t>
            </w:r>
            <w:r w:rsidRPr="00BB170B">
              <w:rPr>
                <w:rFonts w:ascii="Arial"/>
                <w:sz w:val="18"/>
              </w:rPr>
              <w:t>Верхний</w:t>
            </w:r>
            <w:r w:rsidRPr="00BB170B">
              <w:rPr>
                <w:rFonts w:ascii="Arial"/>
                <w:sz w:val="18"/>
              </w:rPr>
              <w:t xml:space="preserve"> </w:t>
            </w:r>
            <w:r w:rsidRPr="00BB170B">
              <w:rPr>
                <w:rFonts w:ascii="Arial"/>
                <w:sz w:val="18"/>
              </w:rPr>
              <w:t>слой</w:t>
            </w:r>
            <w:r w:rsidRPr="00BB170B">
              <w:rPr>
                <w:rFonts w:ascii="Arial"/>
                <w:sz w:val="18"/>
              </w:rPr>
              <w:t>: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13" w:space="0" w:color="000000"/>
              <w:right w:val="single" w:sz="12" w:space="0" w:color="000000"/>
            </w:tcBorders>
          </w:tcPr>
          <w:p w:rsidR="003C3CFA" w:rsidRDefault="00BB170B">
            <w:pPr>
              <w:pStyle w:val="TableParagraph"/>
              <w:spacing w:line="244" w:lineRule="exact"/>
              <w:ind w:left="302"/>
              <w:rPr>
                <w:rFonts w:ascii="Arial" w:hAnsi="Arial"/>
                <w:sz w:val="18"/>
              </w:rPr>
            </w:pPr>
            <w:proofErr w:type="spellStart"/>
            <w:r w:rsidRPr="00BB170B">
              <w:rPr>
                <w:rFonts w:ascii="Arial" w:hAnsi="Arial"/>
                <w:sz w:val="18"/>
              </w:rPr>
              <w:t>AY</w:t>
            </w:r>
            <w:proofErr w:type="spellEnd"/>
            <w:r w:rsidRPr="00BB170B">
              <w:rPr>
                <w:rFonts w:ascii="Arial" w:hAnsi="Arial"/>
                <w:sz w:val="18"/>
              </w:rPr>
              <w:t xml:space="preserve"> 210-30 (толщина покрытия: 20 - 25 мкм)</w:t>
            </w:r>
          </w:p>
          <w:p w:rsidR="00BB170B" w:rsidRPr="00BB170B" w:rsidRDefault="00BB170B">
            <w:pPr>
              <w:pStyle w:val="TableParagraph"/>
              <w:spacing w:line="244" w:lineRule="exact"/>
              <w:ind w:left="302"/>
              <w:rPr>
                <w:rFonts w:ascii="Arial" w:eastAsia="Arial" w:hAnsi="Arial" w:cs="Arial"/>
                <w:sz w:val="18"/>
              </w:rPr>
            </w:pPr>
          </w:p>
          <w:p w:rsidR="003C3CFA" w:rsidRPr="00BB170B" w:rsidRDefault="00BB170B">
            <w:pPr>
              <w:pStyle w:val="TableParagraph"/>
              <w:spacing w:before="1"/>
              <w:ind w:left="302"/>
              <w:rPr>
                <w:rFonts w:ascii="Arial" w:eastAsia="Arial" w:hAnsi="Arial" w:cs="Arial"/>
                <w:sz w:val="18"/>
              </w:rPr>
            </w:pPr>
            <w:proofErr w:type="spellStart"/>
            <w:r w:rsidRPr="00BB170B">
              <w:rPr>
                <w:rFonts w:ascii="Arial" w:hAnsi="Arial"/>
                <w:sz w:val="18"/>
              </w:rPr>
              <w:t>AY</w:t>
            </w:r>
            <w:proofErr w:type="spellEnd"/>
            <w:r w:rsidRPr="00BB170B">
              <w:rPr>
                <w:rFonts w:ascii="Arial" w:hAnsi="Arial"/>
                <w:sz w:val="18"/>
              </w:rPr>
              <w:t xml:space="preserve"> 210-30 (толщина покрытия: 20 - 25 мкм)</w:t>
            </w:r>
          </w:p>
        </w:tc>
      </w:tr>
    </w:tbl>
    <w:p w:rsidR="003C3CFA" w:rsidRPr="00BB170B" w:rsidRDefault="00BB170B">
      <w:pPr>
        <w:pStyle w:val="3"/>
        <w:spacing w:before="91"/>
        <w:ind w:right="176"/>
        <w:jc w:val="center"/>
        <w:rPr>
          <w:b w:val="0"/>
          <w:bCs w:val="0"/>
          <w:sz w:val="20"/>
        </w:rPr>
      </w:pPr>
      <w:r w:rsidRPr="00BB170B">
        <w:rPr>
          <w:sz w:val="20"/>
        </w:rPr>
        <w:t>Особые условия</w:t>
      </w:r>
    </w:p>
    <w:p w:rsidR="003C3CFA" w:rsidRPr="00BB170B" w:rsidRDefault="00BB170B">
      <w:pPr>
        <w:pStyle w:val="a3"/>
        <w:spacing w:before="72"/>
        <w:ind w:left="355" w:right="184"/>
        <w:jc w:val="both"/>
        <w:rPr>
          <w:sz w:val="18"/>
        </w:rPr>
      </w:pPr>
      <w:r w:rsidRPr="00BB170B">
        <w:rPr>
          <w:sz w:val="18"/>
        </w:rPr>
        <w:t xml:space="preserve">Только для профессионального применения. Некоторые красители могут содержать свинец, поэтому не используйте их для покраски детских игрушек или при контакте с пищевыми продуктами. Особая </w:t>
      </w:r>
      <w:proofErr w:type="gramStart"/>
      <w:r w:rsidRPr="00BB170B">
        <w:rPr>
          <w:sz w:val="18"/>
        </w:rPr>
        <w:t>УФ-устойчивая</w:t>
      </w:r>
      <w:proofErr w:type="gramEnd"/>
      <w:r w:rsidRPr="00BB170B">
        <w:rPr>
          <w:sz w:val="18"/>
        </w:rPr>
        <w:t xml:space="preserve"> пигментация доступна через нашу справочную службу.  Если температура окружающей среды выше  25  °C,  70  % необходимо добавить растворитель </w:t>
      </w:r>
      <w:proofErr w:type="spellStart"/>
      <w:r w:rsidRPr="00BB170B">
        <w:rPr>
          <w:sz w:val="18"/>
        </w:rPr>
        <w:t>Mipa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Verdünnung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UN</w:t>
      </w:r>
      <w:proofErr w:type="spellEnd"/>
      <w:r w:rsidRPr="00BB170B">
        <w:rPr>
          <w:sz w:val="18"/>
        </w:rPr>
        <w:t xml:space="preserve"> 21 во избежание образования нитевидных дефектов.</w:t>
      </w:r>
    </w:p>
    <w:p w:rsidR="003C3CFA" w:rsidRPr="00BB170B" w:rsidRDefault="00BB170B">
      <w:pPr>
        <w:pStyle w:val="a3"/>
        <w:ind w:left="355" w:right="185"/>
        <w:jc w:val="both"/>
        <w:rPr>
          <w:sz w:val="18"/>
        </w:rPr>
      </w:pPr>
      <w:r w:rsidRPr="00BB170B">
        <w:rPr>
          <w:sz w:val="18"/>
        </w:rPr>
        <w:t xml:space="preserve">Более того, есть возможность смешивать флуоресцентные краски </w:t>
      </w:r>
      <w:proofErr w:type="spellStart"/>
      <w:r w:rsidRPr="00BB170B">
        <w:rPr>
          <w:sz w:val="18"/>
        </w:rPr>
        <w:t>MIPA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Neon-Farbtöne</w:t>
      </w:r>
      <w:proofErr w:type="spellEnd"/>
      <w:r w:rsidRPr="00BB170B">
        <w:rPr>
          <w:sz w:val="18"/>
        </w:rPr>
        <w:t>, которые предназначены для однослойного нанесения.  В этом случае обратитесь к Информации о продукции “</w:t>
      </w:r>
      <w:proofErr w:type="spellStart"/>
      <w:r w:rsidRPr="00BB170B">
        <w:rPr>
          <w:sz w:val="18"/>
        </w:rPr>
        <w:t>Mipa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Neon-Farbtöne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PMI</w:t>
      </w:r>
      <w:proofErr w:type="spellEnd"/>
      <w:r w:rsidRPr="00BB170B">
        <w:rPr>
          <w:sz w:val="18"/>
        </w:rPr>
        <w:t xml:space="preserve">- </w:t>
      </w:r>
      <w:proofErr w:type="spellStart"/>
      <w:r w:rsidRPr="00BB170B">
        <w:rPr>
          <w:sz w:val="18"/>
        </w:rPr>
        <w:t>Einschichtlacke</w:t>
      </w:r>
      <w:proofErr w:type="spellEnd"/>
      <w:r w:rsidRPr="00BB170B">
        <w:rPr>
          <w:sz w:val="18"/>
        </w:rPr>
        <w:t>”. Рекомендуем проверить соответствие выбранного цвета на каком-либо образце до начала покраски.</w:t>
      </w:r>
    </w:p>
    <w:p w:rsidR="003C3CFA" w:rsidRPr="00BB170B" w:rsidRDefault="003C3CFA">
      <w:pPr>
        <w:spacing w:before="10" w:line="120" w:lineRule="exact"/>
        <w:rPr>
          <w:sz w:val="8"/>
          <w:szCs w:val="12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BB170B">
      <w:pPr>
        <w:pStyle w:val="3"/>
        <w:ind w:right="179"/>
        <w:jc w:val="center"/>
        <w:rPr>
          <w:b w:val="0"/>
          <w:bCs w:val="0"/>
          <w:sz w:val="20"/>
        </w:rPr>
      </w:pPr>
      <w:r w:rsidRPr="00BB170B">
        <w:rPr>
          <w:sz w:val="20"/>
        </w:rPr>
        <w:t>Удаление с инструментов</w:t>
      </w:r>
    </w:p>
    <w:p w:rsidR="003C3CFA" w:rsidRPr="00BB170B" w:rsidRDefault="003C3CFA">
      <w:pPr>
        <w:spacing w:before="15" w:line="260" w:lineRule="exact"/>
        <w:rPr>
          <w:szCs w:val="26"/>
        </w:rPr>
      </w:pPr>
    </w:p>
    <w:p w:rsidR="003C3CFA" w:rsidRPr="00BB170B" w:rsidRDefault="00BB170B">
      <w:pPr>
        <w:pStyle w:val="a3"/>
        <w:spacing w:before="72"/>
        <w:ind w:left="345" w:right="329"/>
        <w:jc w:val="center"/>
        <w:rPr>
          <w:sz w:val="18"/>
        </w:rPr>
      </w:pPr>
      <w:r w:rsidRPr="00BB170B">
        <w:rPr>
          <w:sz w:val="18"/>
        </w:rPr>
        <w:t xml:space="preserve">Инструменты очищать сразу же после нанесения краски. Для этого использовать очиститель целлюлозы </w:t>
      </w:r>
      <w:proofErr w:type="spellStart"/>
      <w:r w:rsidRPr="00BB170B">
        <w:rPr>
          <w:sz w:val="18"/>
        </w:rPr>
        <w:t>Mipa</w:t>
      </w:r>
      <w:proofErr w:type="spellEnd"/>
      <w:r w:rsidRPr="00BB170B">
        <w:rPr>
          <w:sz w:val="18"/>
        </w:rPr>
        <w:t xml:space="preserve"> </w:t>
      </w:r>
      <w:proofErr w:type="spellStart"/>
      <w:r w:rsidRPr="00BB170B">
        <w:rPr>
          <w:sz w:val="18"/>
        </w:rPr>
        <w:t>Nitroverdünnung</w:t>
      </w:r>
      <w:proofErr w:type="spellEnd"/>
      <w:r w:rsidRPr="00BB170B">
        <w:rPr>
          <w:sz w:val="18"/>
        </w:rPr>
        <w:t>.</w:t>
      </w:r>
    </w:p>
    <w:p w:rsidR="003C3CFA" w:rsidRPr="00BB170B" w:rsidRDefault="003C3CFA">
      <w:pPr>
        <w:spacing w:before="5" w:line="130" w:lineRule="exact"/>
        <w:rPr>
          <w:sz w:val="9"/>
          <w:szCs w:val="13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3C3CFA">
      <w:pPr>
        <w:spacing w:line="220" w:lineRule="exact"/>
        <w:rPr>
          <w:sz w:val="18"/>
        </w:rPr>
      </w:pPr>
    </w:p>
    <w:p w:rsidR="003C3CFA" w:rsidRPr="00BB170B" w:rsidRDefault="00BB170B">
      <w:pPr>
        <w:ind w:left="427" w:right="258" w:hanging="10"/>
        <w:jc w:val="center"/>
        <w:rPr>
          <w:rFonts w:ascii="Arial" w:eastAsia="Arial" w:hAnsi="Arial" w:cs="Arial"/>
          <w:sz w:val="12"/>
          <w:szCs w:val="16"/>
        </w:rPr>
      </w:pPr>
      <w:r w:rsidRPr="00BB170B">
        <w:rPr>
          <w:rFonts w:ascii="Arial"/>
          <w:sz w:val="12"/>
        </w:rPr>
        <w:t>Этот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лист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технических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данных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представлен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исключительно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для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ознакомления</w:t>
      </w:r>
      <w:r w:rsidRPr="00BB170B">
        <w:rPr>
          <w:rFonts w:ascii="Arial"/>
          <w:sz w:val="12"/>
        </w:rPr>
        <w:t xml:space="preserve">! </w:t>
      </w:r>
      <w:r w:rsidRPr="00BB170B">
        <w:rPr>
          <w:rFonts w:ascii="Arial"/>
          <w:sz w:val="12"/>
        </w:rPr>
        <w:t>По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нашей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информации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имеющейся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момент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публикации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приведенные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данные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соответствуют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действующим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стандартам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основаны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многолетнем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опыте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производства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данной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продукции</w:t>
      </w:r>
      <w:r w:rsidRPr="00BB170B">
        <w:rPr>
          <w:rFonts w:ascii="Arial"/>
          <w:sz w:val="12"/>
        </w:rPr>
        <w:t xml:space="preserve">. </w:t>
      </w:r>
      <w:r w:rsidRPr="00BB170B">
        <w:rPr>
          <w:rFonts w:ascii="Arial"/>
          <w:sz w:val="12"/>
        </w:rPr>
        <w:t>Тем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менее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представленная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информация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является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юридически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обязывающей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подразумевает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каких</w:t>
      </w:r>
      <w:r w:rsidRPr="00BB170B">
        <w:rPr>
          <w:rFonts w:ascii="Arial"/>
          <w:sz w:val="12"/>
        </w:rPr>
        <w:t>-</w:t>
      </w:r>
      <w:r w:rsidRPr="00BB170B">
        <w:rPr>
          <w:rFonts w:ascii="Arial"/>
          <w:sz w:val="12"/>
        </w:rPr>
        <w:t>либо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гарантий</w:t>
      </w:r>
      <w:r w:rsidRPr="00BB170B">
        <w:rPr>
          <w:rFonts w:ascii="Arial"/>
          <w:sz w:val="12"/>
        </w:rPr>
        <w:t xml:space="preserve">. </w:t>
      </w:r>
      <w:r w:rsidRPr="00BB170B">
        <w:rPr>
          <w:rFonts w:ascii="Arial"/>
          <w:sz w:val="12"/>
        </w:rPr>
        <w:t>При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работе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продукцией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следует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соблюдать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рекомендации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содержащиеся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в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соответствующих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паспортах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безопасности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материалов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указания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на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этикетке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продукции</w:t>
      </w:r>
      <w:r w:rsidRPr="00BB170B">
        <w:rPr>
          <w:rFonts w:ascii="Arial"/>
          <w:sz w:val="12"/>
        </w:rPr>
        <w:t xml:space="preserve">. </w:t>
      </w:r>
      <w:r w:rsidRPr="00BB170B">
        <w:rPr>
          <w:rFonts w:ascii="Arial"/>
          <w:sz w:val="12"/>
        </w:rPr>
        <w:t>Компания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оставляет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за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собой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право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в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любое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время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добавлять</w:t>
      </w:r>
      <w:r w:rsidRPr="00BB170B">
        <w:rPr>
          <w:rFonts w:ascii="Arial"/>
          <w:sz w:val="12"/>
        </w:rPr>
        <w:t xml:space="preserve">, </w:t>
      </w:r>
      <w:r w:rsidRPr="00BB170B">
        <w:rPr>
          <w:rFonts w:ascii="Arial"/>
          <w:sz w:val="12"/>
        </w:rPr>
        <w:t>удалять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или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изменять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информацию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без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предварительного</w:t>
      </w:r>
      <w:r w:rsidRPr="00BB170B">
        <w:rPr>
          <w:rFonts w:ascii="Arial"/>
          <w:sz w:val="12"/>
        </w:rPr>
        <w:t xml:space="preserve"> </w:t>
      </w:r>
      <w:r w:rsidRPr="00BB170B">
        <w:rPr>
          <w:rFonts w:ascii="Arial"/>
          <w:sz w:val="12"/>
        </w:rPr>
        <w:t>уведомления</w:t>
      </w:r>
      <w:r w:rsidRPr="00BB170B">
        <w:rPr>
          <w:rFonts w:ascii="Arial"/>
          <w:sz w:val="12"/>
        </w:rPr>
        <w:t>.</w:t>
      </w:r>
    </w:p>
    <w:sectPr w:rsidR="003C3CFA" w:rsidRPr="00BB170B">
      <w:type w:val="continuous"/>
      <w:pgSz w:w="11910" w:h="16850"/>
      <w:pgMar w:top="860" w:right="116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72" w:rsidRDefault="00BB170B">
      <w:r>
        <w:separator/>
      </w:r>
    </w:p>
  </w:endnote>
  <w:endnote w:type="continuationSeparator" w:id="0">
    <w:p w:rsidR="00533F72" w:rsidRDefault="00BB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FA" w:rsidRDefault="00E374F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4pt;margin-top:800.7pt;width:345.75pt;height:11pt;z-index:-251658752;mso-position-horizontal-relative:page;mso-position-vertical-relative:page" filled="f" stroked="f">
          <v:textbox inset="0,0,0,0">
            <w:txbxContent>
              <w:p w:rsidR="003C3CFA" w:rsidRDefault="00BB170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MIPA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SE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72" w:rsidRDefault="00BB170B">
      <w:r>
        <w:separator/>
      </w:r>
    </w:p>
  </w:footnote>
  <w:footnote w:type="continuationSeparator" w:id="0">
    <w:p w:rsidR="00533F72" w:rsidRDefault="00BB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E7AF9"/>
    <w:multiLevelType w:val="hybridMultilevel"/>
    <w:tmpl w:val="D8C48CA4"/>
    <w:lvl w:ilvl="0" w:tplc="E36A1412">
      <w:start w:val="1"/>
      <w:numFmt w:val="bullet"/>
      <w:lvlText w:val="-"/>
      <w:lvlJc w:val="left"/>
      <w:pPr>
        <w:ind w:left="3178" w:hanging="226"/>
      </w:pPr>
      <w:rPr>
        <w:rFonts w:ascii="Arial" w:eastAsia="Arial" w:hAnsi="Arial" w:hint="default"/>
        <w:sz w:val="22"/>
        <w:szCs w:val="22"/>
      </w:rPr>
    </w:lvl>
    <w:lvl w:ilvl="1" w:tplc="6B668A58">
      <w:start w:val="1"/>
      <w:numFmt w:val="bullet"/>
      <w:lvlText w:val="•"/>
      <w:lvlJc w:val="left"/>
      <w:pPr>
        <w:ind w:left="3801" w:hanging="226"/>
      </w:pPr>
      <w:rPr>
        <w:rFonts w:hint="default"/>
      </w:rPr>
    </w:lvl>
    <w:lvl w:ilvl="2" w:tplc="E4007898">
      <w:start w:val="1"/>
      <w:numFmt w:val="bullet"/>
      <w:lvlText w:val="•"/>
      <w:lvlJc w:val="left"/>
      <w:pPr>
        <w:ind w:left="4424" w:hanging="226"/>
      </w:pPr>
      <w:rPr>
        <w:rFonts w:hint="default"/>
      </w:rPr>
    </w:lvl>
    <w:lvl w:ilvl="3" w:tplc="C29A47CC">
      <w:start w:val="1"/>
      <w:numFmt w:val="bullet"/>
      <w:lvlText w:val="•"/>
      <w:lvlJc w:val="left"/>
      <w:pPr>
        <w:ind w:left="5046" w:hanging="226"/>
      </w:pPr>
      <w:rPr>
        <w:rFonts w:hint="default"/>
      </w:rPr>
    </w:lvl>
    <w:lvl w:ilvl="4" w:tplc="CF0E051C">
      <w:start w:val="1"/>
      <w:numFmt w:val="bullet"/>
      <w:lvlText w:val="•"/>
      <w:lvlJc w:val="left"/>
      <w:pPr>
        <w:ind w:left="5669" w:hanging="226"/>
      </w:pPr>
      <w:rPr>
        <w:rFonts w:hint="default"/>
      </w:rPr>
    </w:lvl>
    <w:lvl w:ilvl="5" w:tplc="4FCA8E84">
      <w:start w:val="1"/>
      <w:numFmt w:val="bullet"/>
      <w:lvlText w:val="•"/>
      <w:lvlJc w:val="left"/>
      <w:pPr>
        <w:ind w:left="6292" w:hanging="226"/>
      </w:pPr>
      <w:rPr>
        <w:rFonts w:hint="default"/>
      </w:rPr>
    </w:lvl>
    <w:lvl w:ilvl="6" w:tplc="C4B25410">
      <w:start w:val="1"/>
      <w:numFmt w:val="bullet"/>
      <w:lvlText w:val="•"/>
      <w:lvlJc w:val="left"/>
      <w:pPr>
        <w:ind w:left="6915" w:hanging="226"/>
      </w:pPr>
      <w:rPr>
        <w:rFonts w:hint="default"/>
      </w:rPr>
    </w:lvl>
    <w:lvl w:ilvl="7" w:tplc="71646F0C">
      <w:start w:val="1"/>
      <w:numFmt w:val="bullet"/>
      <w:lvlText w:val="•"/>
      <w:lvlJc w:val="left"/>
      <w:pPr>
        <w:ind w:left="7538" w:hanging="226"/>
      </w:pPr>
      <w:rPr>
        <w:rFonts w:hint="default"/>
      </w:rPr>
    </w:lvl>
    <w:lvl w:ilvl="8" w:tplc="8FE00F6C">
      <w:start w:val="1"/>
      <w:numFmt w:val="bullet"/>
      <w:lvlText w:val="•"/>
      <w:lvlJc w:val="left"/>
      <w:pPr>
        <w:ind w:left="816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3CFA"/>
    <w:rsid w:val="003C3CFA"/>
    <w:rsid w:val="00533F72"/>
    <w:rsid w:val="00BB170B"/>
    <w:rsid w:val="00E3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6"/>
      <w:ind w:left="3728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"/>
      <w:ind w:left="3729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45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953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7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74F9"/>
  </w:style>
  <w:style w:type="paragraph" w:styleId="a7">
    <w:name w:val="footer"/>
    <w:basedOn w:val="a"/>
    <w:link w:val="a8"/>
    <w:uiPriority w:val="99"/>
    <w:unhideWhenUsed/>
    <w:rsid w:val="00E37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7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730</Words>
  <Characters>4166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3</cp:revision>
  <dcterms:created xsi:type="dcterms:W3CDTF">2015-10-28T13:12:00Z</dcterms:created>
  <dcterms:modified xsi:type="dcterms:W3CDTF">2015-11-23T11:56:00Z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